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5D348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1C1180" w:rsidRDefault="00CB4F96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</w:t>
      </w:r>
      <w:r w:rsidR="00305D66">
        <w:rPr>
          <w:rFonts w:ascii="Arial" w:hAnsi="Arial" w:cs="Arial"/>
          <w:bCs/>
          <w:sz w:val="28"/>
          <w:szCs w:val="28"/>
        </w:rPr>
        <w:t>szukuje pracownika</w:t>
      </w:r>
      <w:r>
        <w:rPr>
          <w:rFonts w:ascii="Arial" w:hAnsi="Arial" w:cs="Arial"/>
          <w:bCs/>
          <w:sz w:val="28"/>
          <w:szCs w:val="28"/>
        </w:rPr>
        <w:t xml:space="preserve"> na stanowisko </w:t>
      </w:r>
      <w:r w:rsidRPr="00CB4F96">
        <w:rPr>
          <w:rFonts w:ascii="Arial" w:hAnsi="Arial" w:cs="Arial"/>
          <w:b/>
          <w:bCs/>
          <w:sz w:val="28"/>
          <w:szCs w:val="28"/>
        </w:rPr>
        <w:t xml:space="preserve">księgowego </w:t>
      </w:r>
    </w:p>
    <w:p w:rsidR="001B16CD" w:rsidRPr="001B16CD" w:rsidRDefault="001B16CD" w:rsidP="00CB4F96">
      <w:pPr>
        <w:autoSpaceDE w:val="0"/>
        <w:jc w:val="center"/>
        <w:rPr>
          <w:rFonts w:ascii="Arial" w:hAnsi="Arial" w:cs="Arial"/>
        </w:rPr>
      </w:pPr>
      <w:r w:rsidRPr="001B16C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umowa </w:t>
      </w:r>
      <w:r w:rsidRPr="001B16CD">
        <w:rPr>
          <w:rFonts w:ascii="Arial" w:hAnsi="Arial" w:cs="Arial"/>
          <w:bCs/>
        </w:rPr>
        <w:t>na czas nieobecności pracownika)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 obsługą finansowo-księgową: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przebieg operacji gospodarczych,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weryfikacja formalna i rachunkowa dokumentów finansowo-księgowych,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prawidłowe i terminowe prowadzenie ewidencji księgowej,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monitorowanie stanu i zapotrzebowanie transzy środków finansowych,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sporządzanie przelewów bankowych,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danych dla potrzeb sprawozdawczości budżetowej i finansowej,</w:t>
      </w:r>
    </w:p>
    <w:p w:rsidR="00BA4E7A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dokumentacji finansowo-księgowej do archiwizacji.</w:t>
      </w:r>
    </w:p>
    <w:p w:rsidR="00CB4F96" w:rsidRPr="009A6B59" w:rsidRDefault="00CB4F96" w:rsidP="009A6B59">
      <w:pPr>
        <w:autoSpaceDE w:val="0"/>
        <w:ind w:left="317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ekonomii, rachunkowości lub finansów,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co najmniej 2 letni staż pracy w służbach finansowo - księgowych (dotyczy wykształcenia średniego</w:t>
      </w:r>
      <w:r w:rsidR="009A6B59">
        <w:rPr>
          <w:rFonts w:ascii="Arial" w:hAnsi="Arial" w:cs="Arial"/>
        </w:rPr>
        <w:t xml:space="preserve">, </w:t>
      </w:r>
      <w:r w:rsidRPr="009A6B59">
        <w:rPr>
          <w:rFonts w:ascii="Arial" w:hAnsi="Arial" w:cs="Arial"/>
        </w:rPr>
        <w:t xml:space="preserve">staż niewymagany </w:t>
      </w:r>
      <w:r w:rsidR="009A6B59">
        <w:rPr>
          <w:rFonts w:ascii="Arial" w:hAnsi="Arial" w:cs="Arial"/>
        </w:rPr>
        <w:t xml:space="preserve">przy </w:t>
      </w:r>
      <w:r w:rsidRPr="009A6B59">
        <w:rPr>
          <w:rFonts w:ascii="Arial" w:hAnsi="Arial" w:cs="Arial"/>
        </w:rPr>
        <w:t>wykształceni</w:t>
      </w:r>
      <w:r w:rsidR="009A6B59">
        <w:rPr>
          <w:rFonts w:ascii="Arial" w:hAnsi="Arial" w:cs="Arial"/>
        </w:rPr>
        <w:t>u</w:t>
      </w:r>
      <w:r w:rsidRPr="009A6B59">
        <w:rPr>
          <w:rFonts w:ascii="Arial" w:hAnsi="Arial" w:cs="Arial"/>
        </w:rPr>
        <w:t xml:space="preserve"> wyższ</w:t>
      </w:r>
      <w:r w:rsidR="009A6B59">
        <w:rPr>
          <w:rFonts w:ascii="Arial" w:hAnsi="Arial" w:cs="Arial"/>
        </w:rPr>
        <w:t>ym)</w:t>
      </w:r>
      <w:r w:rsidRPr="009A6B59">
        <w:rPr>
          <w:rFonts w:ascii="Arial" w:hAnsi="Arial" w:cs="Arial"/>
        </w:rPr>
        <w:t>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znajomość przepisów z zakresu rachunkowości</w:t>
      </w:r>
      <w:r w:rsidRPr="009A6B59">
        <w:rPr>
          <w:rFonts w:ascii="Arial" w:hAnsi="Arial" w:cs="Arial"/>
        </w:rPr>
        <w:t xml:space="preserve"> oraz finansów publicznych,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obywatelstwo polskie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pełna zdolność do czynności prawnych i korzystanie z pełni praw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9A6B59" w:rsidRDefault="00CB4F96" w:rsidP="009A6B5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both"/>
        <w:rPr>
          <w:bCs/>
        </w:rPr>
      </w:pPr>
      <w:r w:rsidRPr="009A6B59">
        <w:t>umiejętność obsługi komputera (MS Office),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1D6C46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C3D3E" w:rsidRPr="009A6B5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budżetowej,</w:t>
      </w:r>
    </w:p>
    <w:p w:rsidR="003433FA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dotacji udzielanych ze środków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dofinansowania pochodzącego ze środków europejskich.</w:t>
      </w:r>
    </w:p>
    <w:p w:rsidR="009A6B59" w:rsidRPr="009A6B59" w:rsidRDefault="009A6B59" w:rsidP="009A6B59">
      <w:pPr>
        <w:autoSpaceDE w:val="0"/>
        <w:ind w:left="318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9A6B59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analitycznego myślenia,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dokładność, terminowość,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lastRenderedPageBreak/>
        <w:t>umiejętność pracy w zespole,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komunikatywność,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samodzielność w wykonywaniu powierzonych obowiązków,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chęć poszerzania swojej wiedzy.</w:t>
      </w:r>
      <w:r w:rsidRPr="009A6B59">
        <w:rPr>
          <w:rFonts w:ascii="Arial" w:hAnsi="Arial" w:cs="Arial"/>
          <w:b/>
        </w:rPr>
        <w:t xml:space="preserve"> </w:t>
      </w:r>
    </w:p>
    <w:p w:rsidR="00CB4F96" w:rsidRPr="009A6B59" w:rsidRDefault="00CB4F96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list motywacyjny,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 zawodowy,</w:t>
      </w:r>
    </w:p>
    <w:p w:rsidR="000B59C7" w:rsidRPr="000B59C7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 ubiegającej się o zatrudnienie,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świadectw pracy lub innych dokumentów potwierdzających staż pracy,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kserokopie dokumentów potwierdzających ukończe</w:t>
      </w:r>
      <w:r w:rsidR="009A6B59" w:rsidRPr="000B59C7">
        <w:rPr>
          <w:rFonts w:ascii="Arial" w:hAnsi="Arial" w:cs="Arial"/>
        </w:rPr>
        <w:t>nie dodatkowych kursów, szkoleń (z zakresu ekonomii, rachunkowości lub finansów),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inne dokumenty, które kandydat uzna za istotne (np. opinie, referencje),</w:t>
      </w:r>
    </w:p>
    <w:p w:rsidR="000B59C7" w:rsidRPr="000B59C7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korzystaniu z pełni praw publicznych,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posiadaniu nieposzlakowanej opinii,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zgodności dokumentów aplikacyjnych z oryginałem, 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0B59C7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0B59C7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0B59C7" w:rsidRDefault="000B59C7" w:rsidP="000B59C7">
      <w:pPr>
        <w:jc w:val="both"/>
        <w:rPr>
          <w:rFonts w:ascii="Arial" w:hAnsi="Arial" w:cs="Arial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Pr="009A6B59">
        <w:rPr>
          <w:rFonts w:ascii="Arial" w:hAnsi="Arial" w:cs="Arial"/>
          <w:b/>
        </w:rPr>
        <w:t xml:space="preserve">do </w:t>
      </w:r>
      <w:r w:rsidR="00255789">
        <w:rPr>
          <w:rFonts w:ascii="Arial" w:hAnsi="Arial" w:cs="Arial"/>
          <w:b/>
        </w:rPr>
        <w:t>15 kwietnia</w:t>
      </w:r>
      <w:bookmarkStart w:id="0" w:name="_GoBack"/>
      <w:bookmarkEnd w:id="0"/>
      <w:r w:rsidR="006E0456">
        <w:rPr>
          <w:rFonts w:ascii="Arial" w:hAnsi="Arial" w:cs="Arial"/>
          <w:b/>
        </w:rPr>
        <w:t xml:space="preserve"> </w:t>
      </w:r>
      <w:r w:rsidRPr="009A6B59">
        <w:rPr>
          <w:rFonts w:ascii="Arial" w:hAnsi="Arial" w:cs="Arial"/>
          <w:b/>
        </w:rPr>
        <w:t>201</w:t>
      </w:r>
      <w:r w:rsidR="009A6B59" w:rsidRPr="009A6B59">
        <w:rPr>
          <w:rFonts w:ascii="Arial" w:hAnsi="Arial" w:cs="Arial"/>
          <w:b/>
        </w:rPr>
        <w:t>9</w:t>
      </w:r>
      <w:r w:rsidRPr="009A6B59">
        <w:rPr>
          <w:rFonts w:ascii="Arial" w:hAnsi="Arial" w:cs="Arial"/>
          <w:b/>
        </w:rPr>
        <w:t xml:space="preserve"> r.</w:t>
      </w:r>
    </w:p>
    <w:p w:rsidR="006C3D3E" w:rsidRPr="009A6B59" w:rsidRDefault="006C3D3E" w:rsidP="009A6B59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Dokumenty aplikacyjne w zamkniętych kopertach z podanym adresem zwrotnym i dopiskiem „</w:t>
      </w:r>
      <w:r w:rsidR="009A6B59" w:rsidRPr="009A6B59">
        <w:rPr>
          <w:rFonts w:ascii="Arial" w:hAnsi="Arial" w:cs="Arial"/>
        </w:rPr>
        <w:t xml:space="preserve">pracownik Działu Obsługi Finansowo-Księgowej” </w:t>
      </w:r>
      <w:r w:rsidRPr="009A6B59">
        <w:rPr>
          <w:rFonts w:ascii="Arial" w:hAnsi="Arial" w:cs="Arial"/>
        </w:rPr>
        <w:t>należy złożyć:</w:t>
      </w:r>
    </w:p>
    <w:p w:rsidR="006C3D3E" w:rsidRPr="009A6B59" w:rsidRDefault="006C3D3E" w:rsidP="009A6B59">
      <w:pPr>
        <w:autoSpaceDE w:val="0"/>
        <w:ind w:left="36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osobiście. Po 3 miesiącach od dniach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pod numerem telefonu: 32 730 68 61 lub 65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71" w:rsidRDefault="00B84571" w:rsidP="006C3D3E">
      <w:r>
        <w:separator/>
      </w:r>
    </w:p>
  </w:endnote>
  <w:endnote w:type="continuationSeparator" w:id="0">
    <w:p w:rsidR="00B84571" w:rsidRDefault="00B84571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71" w:rsidRDefault="00B84571" w:rsidP="006C3D3E">
      <w:r>
        <w:separator/>
      </w:r>
    </w:p>
  </w:footnote>
  <w:footnote w:type="continuationSeparator" w:id="0">
    <w:p w:rsidR="00B84571" w:rsidRDefault="00B84571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62D8E"/>
    <w:rsid w:val="00071510"/>
    <w:rsid w:val="000805DA"/>
    <w:rsid w:val="000B59C7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4473E"/>
    <w:rsid w:val="00255789"/>
    <w:rsid w:val="0027080C"/>
    <w:rsid w:val="002C59F5"/>
    <w:rsid w:val="002E044B"/>
    <w:rsid w:val="00305D66"/>
    <w:rsid w:val="003433FA"/>
    <w:rsid w:val="00344283"/>
    <w:rsid w:val="00346884"/>
    <w:rsid w:val="00376B6C"/>
    <w:rsid w:val="003B531B"/>
    <w:rsid w:val="003C3A6F"/>
    <w:rsid w:val="003D075D"/>
    <w:rsid w:val="003D7E0A"/>
    <w:rsid w:val="003D7FCB"/>
    <w:rsid w:val="003E603C"/>
    <w:rsid w:val="004201D3"/>
    <w:rsid w:val="0043596C"/>
    <w:rsid w:val="00441D66"/>
    <w:rsid w:val="0046125C"/>
    <w:rsid w:val="00473AB6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B44F6"/>
    <w:rsid w:val="005D348E"/>
    <w:rsid w:val="005E1700"/>
    <w:rsid w:val="00602FC9"/>
    <w:rsid w:val="006C3D3E"/>
    <w:rsid w:val="006E0456"/>
    <w:rsid w:val="0075099A"/>
    <w:rsid w:val="00792913"/>
    <w:rsid w:val="007D4D57"/>
    <w:rsid w:val="007E021B"/>
    <w:rsid w:val="007F7B76"/>
    <w:rsid w:val="0080417E"/>
    <w:rsid w:val="0082121C"/>
    <w:rsid w:val="00830EAC"/>
    <w:rsid w:val="008567DF"/>
    <w:rsid w:val="008B0421"/>
    <w:rsid w:val="008B195B"/>
    <w:rsid w:val="008C0BE1"/>
    <w:rsid w:val="008C49B4"/>
    <w:rsid w:val="00924C16"/>
    <w:rsid w:val="00942812"/>
    <w:rsid w:val="009454DA"/>
    <w:rsid w:val="009502AB"/>
    <w:rsid w:val="00987B7D"/>
    <w:rsid w:val="009A6B59"/>
    <w:rsid w:val="009D5848"/>
    <w:rsid w:val="00A343FC"/>
    <w:rsid w:val="00A77F2E"/>
    <w:rsid w:val="00A9173D"/>
    <w:rsid w:val="00AF7C83"/>
    <w:rsid w:val="00B0107C"/>
    <w:rsid w:val="00B209AE"/>
    <w:rsid w:val="00B2524F"/>
    <w:rsid w:val="00B33C3A"/>
    <w:rsid w:val="00B626D0"/>
    <w:rsid w:val="00B84571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B4F96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E02C51"/>
    <w:rsid w:val="00E14CE3"/>
    <w:rsid w:val="00E300BF"/>
    <w:rsid w:val="00E64983"/>
    <w:rsid w:val="00E84F13"/>
    <w:rsid w:val="00E94E46"/>
    <w:rsid w:val="00EE2E83"/>
    <w:rsid w:val="00F779A6"/>
    <w:rsid w:val="00F864E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2019-04-04T08:08:00Z</cp:lastPrinted>
  <dcterms:created xsi:type="dcterms:W3CDTF">2019-04-04T11:46:00Z</dcterms:created>
  <dcterms:modified xsi:type="dcterms:W3CDTF">2019-04-04T11:46:00Z</dcterms:modified>
</cp:coreProperties>
</file>