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23" w:rsidRPr="00660465" w:rsidRDefault="00635431" w:rsidP="00684895">
      <w:pPr>
        <w:pStyle w:val="Nagwek3"/>
        <w:numPr>
          <w:ilvl w:val="0"/>
          <w:numId w:val="0"/>
        </w:numPr>
        <w:rPr>
          <w:bCs/>
          <w:iCs/>
          <w:szCs w:val="22"/>
        </w:rPr>
      </w:pPr>
      <w:r w:rsidRPr="00660465">
        <w:rPr>
          <w:bCs/>
          <w:iCs/>
          <w:szCs w:val="22"/>
        </w:rPr>
        <w:t xml:space="preserve">                                                                                                          </w:t>
      </w:r>
      <w:r w:rsidR="002C61E2">
        <w:rPr>
          <w:bCs/>
          <w:iCs/>
          <w:szCs w:val="22"/>
        </w:rPr>
        <w:t xml:space="preserve">          </w:t>
      </w:r>
      <w:r w:rsidR="00662723" w:rsidRPr="00660465">
        <w:rPr>
          <w:bCs/>
          <w:iCs/>
          <w:szCs w:val="22"/>
        </w:rPr>
        <w:t>Zał</w:t>
      </w:r>
      <w:r w:rsidR="00662723" w:rsidRPr="00660465">
        <w:rPr>
          <w:rFonts w:ascii="TimesNewRoman" w:eastAsia="TimesNewRoman" w:cs="TimesNewRoman" w:hint="eastAsia"/>
          <w:szCs w:val="22"/>
        </w:rPr>
        <w:t>ą</w:t>
      </w:r>
      <w:r w:rsidR="00662723" w:rsidRPr="00660465">
        <w:rPr>
          <w:bCs/>
          <w:iCs/>
          <w:szCs w:val="22"/>
        </w:rPr>
        <w:t>cznik nr 1 do SIWZ</w:t>
      </w:r>
    </w:p>
    <w:p w:rsidR="00662723" w:rsidRPr="00660465" w:rsidRDefault="000649E3" w:rsidP="00076CC6">
      <w:pPr>
        <w:widowControl/>
        <w:suppressAutoHyphens w:val="0"/>
        <w:autoSpaceDE w:val="0"/>
        <w:autoSpaceDN w:val="0"/>
        <w:adjustRightInd w:val="0"/>
        <w:ind w:left="7088"/>
        <w:rPr>
          <w:rFonts w:eastAsia="Times New Roman"/>
          <w:b/>
          <w:bCs/>
          <w:iCs/>
          <w:kern w:val="0"/>
          <w:sz w:val="22"/>
          <w:szCs w:val="22"/>
        </w:rPr>
      </w:pPr>
      <w:r w:rsidRPr="000649E3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95pt;margin-top:3.35pt;width:162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">
            <v:textbox>
              <w:txbxContent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30"/>
                    </w:rPr>
                  </w:pPr>
                </w:p>
                <w:p w:rsidR="0099276A" w:rsidRPr="008B4EEB" w:rsidRDefault="0099276A" w:rsidP="00662723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D7412F" w:rsidRPr="00A81D11">
        <w:rPr>
          <w:b/>
          <w:sz w:val="22"/>
          <w:szCs w:val="22"/>
        </w:rPr>
        <w:t>ROPS.</w:t>
      </w:r>
      <w:r w:rsidR="00ED70BA">
        <w:rPr>
          <w:b/>
          <w:sz w:val="22"/>
          <w:szCs w:val="22"/>
        </w:rPr>
        <w:t>ZPP.3321</w:t>
      </w:r>
      <w:r w:rsidR="00DC021C">
        <w:rPr>
          <w:b/>
          <w:sz w:val="22"/>
          <w:szCs w:val="22"/>
        </w:rPr>
        <w:t>.</w:t>
      </w:r>
      <w:r w:rsidR="00040FE7">
        <w:rPr>
          <w:b/>
          <w:sz w:val="22"/>
          <w:szCs w:val="22"/>
        </w:rPr>
        <w:t>4</w:t>
      </w:r>
      <w:r w:rsidR="00DC021C">
        <w:rPr>
          <w:b/>
          <w:sz w:val="22"/>
          <w:szCs w:val="22"/>
        </w:rPr>
        <w:t>.</w:t>
      </w:r>
      <w:r w:rsidR="00A9182C">
        <w:rPr>
          <w:b/>
          <w:sz w:val="22"/>
          <w:szCs w:val="22"/>
        </w:rPr>
        <w:t>201</w:t>
      </w:r>
      <w:r w:rsidR="006D426E">
        <w:rPr>
          <w:b/>
          <w:sz w:val="22"/>
          <w:szCs w:val="22"/>
        </w:rPr>
        <w:t>5</w:t>
      </w:r>
    </w:p>
    <w:p w:rsidR="00662723" w:rsidRPr="00660465" w:rsidRDefault="00662723" w:rsidP="00662723">
      <w:pPr>
        <w:tabs>
          <w:tab w:val="left" w:pos="426"/>
        </w:tabs>
        <w:jc w:val="both"/>
      </w:pPr>
    </w:p>
    <w:p w:rsidR="00662723" w:rsidRPr="00660465" w:rsidRDefault="00662723" w:rsidP="00662723">
      <w:pPr>
        <w:spacing w:line="360" w:lineRule="auto"/>
        <w:rPr>
          <w:b/>
        </w:rPr>
      </w:pPr>
    </w:p>
    <w:p w:rsidR="00662723" w:rsidRPr="00660465" w:rsidRDefault="00662723" w:rsidP="00662723">
      <w:pPr>
        <w:spacing w:line="360" w:lineRule="auto"/>
        <w:jc w:val="right"/>
      </w:pPr>
    </w:p>
    <w:p w:rsidR="00662723" w:rsidRPr="00660465" w:rsidRDefault="00662723" w:rsidP="00662723">
      <w:pPr>
        <w:spacing w:line="360" w:lineRule="auto"/>
        <w:jc w:val="right"/>
      </w:pPr>
      <w:r w:rsidRPr="00660465">
        <w:t>Miejscowość ……………….</w:t>
      </w:r>
    </w:p>
    <w:p w:rsidR="00662723" w:rsidRPr="00660465" w:rsidRDefault="00662723" w:rsidP="00662723">
      <w:pPr>
        <w:spacing w:line="360" w:lineRule="auto"/>
        <w:jc w:val="right"/>
      </w:pPr>
      <w:r w:rsidRPr="00660465">
        <w:t>Data ............</w:t>
      </w:r>
      <w:r w:rsidR="00FB2C70" w:rsidRPr="00660465">
        <w:t>......... 201</w:t>
      </w:r>
      <w:r w:rsidR="006D426E">
        <w:t>5</w:t>
      </w:r>
      <w:r w:rsidRPr="00660465">
        <w:t xml:space="preserve"> roku</w:t>
      </w:r>
    </w:p>
    <w:p w:rsidR="00662723" w:rsidRPr="00660465" w:rsidRDefault="00662723" w:rsidP="00662723">
      <w:pPr>
        <w:pStyle w:val="Nagwek2"/>
        <w:numPr>
          <w:ilvl w:val="0"/>
          <w:numId w:val="0"/>
        </w:numPr>
        <w:spacing w:line="360" w:lineRule="auto"/>
        <w:jc w:val="left"/>
        <w:rPr>
          <w:szCs w:val="24"/>
        </w:rPr>
      </w:pPr>
      <w:r w:rsidRPr="00660465">
        <w:rPr>
          <w:szCs w:val="24"/>
        </w:rPr>
        <w:t>Nazwa i adres wykonawcy:</w:t>
      </w:r>
    </w:p>
    <w:p w:rsidR="00662723" w:rsidRPr="00660465" w:rsidRDefault="00662723" w:rsidP="00662723">
      <w:pPr>
        <w:spacing w:line="360" w:lineRule="auto"/>
      </w:pPr>
    </w:p>
    <w:p w:rsidR="00662723" w:rsidRPr="00660465" w:rsidRDefault="00662723" w:rsidP="00662723">
      <w:pPr>
        <w:spacing w:line="360" w:lineRule="auto"/>
        <w:rPr>
          <w:lang w:val="en-US"/>
        </w:rPr>
      </w:pPr>
      <w:r w:rsidRPr="00670456">
        <w:rPr>
          <w:lang w:val="en-US"/>
        </w:rPr>
        <w:t>...............................</w:t>
      </w:r>
      <w:r w:rsidRPr="00660465">
        <w:rPr>
          <w:lang w:val="en-US"/>
        </w:rPr>
        <w:t>................</w:t>
      </w:r>
    </w:p>
    <w:p w:rsidR="00662723" w:rsidRPr="00660465" w:rsidRDefault="00662723" w:rsidP="00662723">
      <w:pPr>
        <w:spacing w:line="360" w:lineRule="auto"/>
        <w:rPr>
          <w:lang w:val="en-US"/>
        </w:rPr>
      </w:pPr>
      <w:r w:rsidRPr="00660465">
        <w:rPr>
          <w:lang w:val="en-US"/>
        </w:rPr>
        <w:t>...............................................</w:t>
      </w:r>
    </w:p>
    <w:p w:rsidR="00662723" w:rsidRPr="00660465" w:rsidRDefault="00662723" w:rsidP="00662723">
      <w:pPr>
        <w:spacing w:line="360" w:lineRule="auto"/>
        <w:rPr>
          <w:lang w:val="fr-FR"/>
        </w:rPr>
      </w:pPr>
      <w:r w:rsidRPr="00660465">
        <w:rPr>
          <w:lang w:val="en-US"/>
        </w:rPr>
        <w:t>tel. ..</w:t>
      </w:r>
      <w:r w:rsidRPr="00660465">
        <w:rPr>
          <w:lang w:val="fr-FR"/>
        </w:rPr>
        <w:t>.......................................</w:t>
      </w:r>
    </w:p>
    <w:p w:rsidR="00662723" w:rsidRPr="00660465" w:rsidRDefault="00662723" w:rsidP="00662723">
      <w:pPr>
        <w:spacing w:line="360" w:lineRule="auto"/>
        <w:rPr>
          <w:lang w:val="fr-FR"/>
        </w:rPr>
      </w:pPr>
      <w:r w:rsidRPr="00660465">
        <w:rPr>
          <w:lang w:val="fr-FR"/>
        </w:rPr>
        <w:t>fax .........................................</w:t>
      </w:r>
    </w:p>
    <w:p w:rsidR="00662723" w:rsidRPr="00660465" w:rsidRDefault="00662723" w:rsidP="00662723">
      <w:pPr>
        <w:spacing w:line="360" w:lineRule="auto"/>
        <w:rPr>
          <w:lang w:val="fr-FR"/>
        </w:rPr>
      </w:pPr>
      <w:r w:rsidRPr="00660465">
        <w:rPr>
          <w:lang w:val="fr-FR"/>
        </w:rPr>
        <w:t>e-mail: ...................................</w:t>
      </w:r>
    </w:p>
    <w:p w:rsidR="00662723" w:rsidRPr="00660465" w:rsidRDefault="00662723" w:rsidP="00662723">
      <w:pPr>
        <w:spacing w:line="360" w:lineRule="auto"/>
        <w:rPr>
          <w:lang w:val="fr-FR"/>
        </w:rPr>
      </w:pPr>
      <w:r w:rsidRPr="00660465">
        <w:rPr>
          <w:lang w:val="fr-FR"/>
        </w:rPr>
        <w:t>NIP ........................................</w:t>
      </w:r>
    </w:p>
    <w:p w:rsidR="00732988" w:rsidRPr="00660465" w:rsidRDefault="00732988" w:rsidP="00662723">
      <w:pPr>
        <w:spacing w:line="360" w:lineRule="auto"/>
        <w:rPr>
          <w:lang w:val="fr-FR"/>
        </w:rPr>
      </w:pPr>
    </w:p>
    <w:p w:rsidR="00A620F5" w:rsidRPr="00660465" w:rsidRDefault="00A620F5" w:rsidP="00662723">
      <w:pPr>
        <w:spacing w:line="360" w:lineRule="auto"/>
        <w:rPr>
          <w:lang w:val="fr-FR"/>
        </w:rPr>
      </w:pPr>
    </w:p>
    <w:p w:rsidR="00662723" w:rsidRPr="00660465" w:rsidRDefault="00662723" w:rsidP="00662723">
      <w:pPr>
        <w:pStyle w:val="Nagwek1"/>
        <w:numPr>
          <w:ilvl w:val="0"/>
          <w:numId w:val="0"/>
        </w:numPr>
        <w:ind w:left="432"/>
        <w:jc w:val="center"/>
        <w:rPr>
          <w:szCs w:val="24"/>
        </w:rPr>
      </w:pPr>
      <w:r w:rsidRPr="00660465">
        <w:rPr>
          <w:szCs w:val="24"/>
        </w:rPr>
        <w:t>FORMULARZ OFERTOWY</w:t>
      </w:r>
    </w:p>
    <w:p w:rsidR="00662723" w:rsidRPr="00660465" w:rsidRDefault="00662723" w:rsidP="00662723">
      <w:pPr>
        <w:spacing w:line="360" w:lineRule="auto"/>
        <w:jc w:val="both"/>
      </w:pPr>
    </w:p>
    <w:p w:rsidR="00B11E45" w:rsidRPr="00660465" w:rsidRDefault="00662723" w:rsidP="00B11E45">
      <w:pPr>
        <w:spacing w:line="360" w:lineRule="auto"/>
        <w:jc w:val="both"/>
        <w:rPr>
          <w:b/>
        </w:rPr>
      </w:pPr>
      <w:r w:rsidRPr="00660465">
        <w:t xml:space="preserve">My, niżej podpisani............................................................................................................................... działając w imieniu i na rzecz .............................................................................................................. .....................................................................................................................................................................            w odpowiedzi na ogłoszenie postępowania w trybie przetargu nieograniczonego składamy niniejszą ofertę na: </w:t>
      </w:r>
      <w:r w:rsidR="007E738D" w:rsidRPr="007E738D">
        <w:rPr>
          <w:b/>
        </w:rPr>
        <w:t xml:space="preserve">Świadczenie usług pocztowych w obrocie krajowym i zagranicznym dla Regionalnego Ośrodka Polityki Społecznej Województwa Śląskiego </w:t>
      </w:r>
      <w:r w:rsidR="00226246">
        <w:rPr>
          <w:b/>
        </w:rPr>
        <w:t xml:space="preserve">z siedzibą w Katowicach </w:t>
      </w:r>
      <w:r w:rsidR="007E738D" w:rsidRPr="007E738D">
        <w:rPr>
          <w:b/>
        </w:rPr>
        <w:t>i filii Wojewódzkiego Ośrodka Adopcyjnego w Bielsku-Białej, Często</w:t>
      </w:r>
      <w:r w:rsidR="00226246">
        <w:rPr>
          <w:b/>
        </w:rPr>
        <w:t>chowie, Rybniku, Sosnowcu i </w:t>
      </w:r>
      <w:r w:rsidR="007E738D" w:rsidRPr="007E738D">
        <w:rPr>
          <w:b/>
        </w:rPr>
        <w:t>Wodzisławiu Śląskim</w:t>
      </w:r>
      <w:r w:rsidR="00EF3FCC" w:rsidRPr="00660465">
        <w:rPr>
          <w:b/>
        </w:rPr>
        <w:t>.</w:t>
      </w:r>
    </w:p>
    <w:p w:rsidR="00110F5B" w:rsidRPr="00660465" w:rsidRDefault="00110F5B" w:rsidP="00662723">
      <w:pPr>
        <w:pStyle w:val="Tekstkomentarz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0F5" w:rsidRPr="00660465" w:rsidRDefault="00A620F5" w:rsidP="00662723">
      <w:pPr>
        <w:pStyle w:val="Tekstkomentarz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0F5" w:rsidRPr="00660465" w:rsidRDefault="00A620F5" w:rsidP="00AF6F18">
      <w:pPr>
        <w:pStyle w:val="Tekstkomentarza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660465">
        <w:rPr>
          <w:rFonts w:ascii="Times New Roman" w:hAnsi="Times New Roman"/>
          <w:sz w:val="24"/>
          <w:szCs w:val="24"/>
        </w:rPr>
        <w:t>Oferujemy realizację zamówienia</w:t>
      </w:r>
      <w:r w:rsidR="00AF6F18" w:rsidRPr="00660465">
        <w:rPr>
          <w:rFonts w:ascii="Times New Roman" w:hAnsi="Times New Roman"/>
          <w:sz w:val="24"/>
          <w:szCs w:val="24"/>
        </w:rPr>
        <w:t xml:space="preserve"> </w:t>
      </w:r>
      <w:r w:rsidRPr="00660465">
        <w:rPr>
          <w:rFonts w:ascii="Times New Roman" w:hAnsi="Times New Roman"/>
          <w:sz w:val="24"/>
          <w:szCs w:val="24"/>
        </w:rPr>
        <w:t>za cen</w:t>
      </w:r>
      <w:r w:rsidRPr="00660465">
        <w:rPr>
          <w:rFonts w:ascii="Times New Roman" w:eastAsia="TimesNewRoman" w:hAnsi="Times New Roman"/>
          <w:sz w:val="24"/>
          <w:szCs w:val="24"/>
        </w:rPr>
        <w:t xml:space="preserve">ę </w:t>
      </w:r>
      <w:r w:rsidRPr="00660465">
        <w:rPr>
          <w:rFonts w:ascii="Times New Roman" w:hAnsi="Times New Roman"/>
          <w:sz w:val="24"/>
          <w:szCs w:val="24"/>
        </w:rPr>
        <w:t>obliczon</w:t>
      </w:r>
      <w:r w:rsidRPr="00660465">
        <w:rPr>
          <w:rFonts w:ascii="Times New Roman" w:eastAsia="TimesNewRoman" w:hAnsi="Times New Roman"/>
          <w:sz w:val="24"/>
          <w:szCs w:val="24"/>
        </w:rPr>
        <w:t xml:space="preserve">ą </w:t>
      </w:r>
      <w:r w:rsidRPr="00660465">
        <w:rPr>
          <w:rFonts w:ascii="Times New Roman" w:hAnsi="Times New Roman"/>
          <w:sz w:val="24"/>
          <w:szCs w:val="24"/>
        </w:rPr>
        <w:t>w „Formularzu Cenowym” stanowi</w:t>
      </w:r>
      <w:r w:rsidRPr="00660465">
        <w:rPr>
          <w:rFonts w:ascii="Times New Roman" w:eastAsia="TimesNewRoman" w:hAnsi="Times New Roman"/>
          <w:sz w:val="24"/>
          <w:szCs w:val="24"/>
        </w:rPr>
        <w:t>ą</w:t>
      </w:r>
      <w:r w:rsidRPr="00660465">
        <w:rPr>
          <w:rFonts w:ascii="Times New Roman" w:hAnsi="Times New Roman"/>
          <w:sz w:val="24"/>
          <w:szCs w:val="24"/>
        </w:rPr>
        <w:t>cym zał</w:t>
      </w:r>
      <w:r w:rsidRPr="00660465">
        <w:rPr>
          <w:rFonts w:ascii="Times New Roman" w:eastAsia="TimesNewRoman" w:hAnsi="Times New Roman"/>
          <w:sz w:val="24"/>
          <w:szCs w:val="24"/>
        </w:rPr>
        <w:t>ą</w:t>
      </w:r>
      <w:r w:rsidRPr="00660465">
        <w:rPr>
          <w:rFonts w:ascii="Times New Roman" w:hAnsi="Times New Roman"/>
          <w:sz w:val="24"/>
          <w:szCs w:val="24"/>
        </w:rPr>
        <w:t>cznik do naszej oferty:</w:t>
      </w:r>
    </w:p>
    <w:p w:rsidR="00A620F5" w:rsidRPr="00660465" w:rsidRDefault="00A620F5" w:rsidP="00A620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b/>
          <w:bCs/>
          <w:kern w:val="0"/>
        </w:rPr>
      </w:pPr>
      <w:r w:rsidRPr="00660465">
        <w:rPr>
          <w:rFonts w:eastAsia="Times New Roman"/>
          <w:b/>
          <w:bCs/>
          <w:kern w:val="0"/>
        </w:rPr>
        <w:t>Cena oferty brutto (łącznie)………………………..………zł (słownie zł………………………..</w:t>
      </w:r>
    </w:p>
    <w:p w:rsidR="00A620F5" w:rsidRPr="00660465" w:rsidRDefault="00A620F5" w:rsidP="00A620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b/>
          <w:bCs/>
          <w:kern w:val="0"/>
        </w:rPr>
      </w:pPr>
      <w:r w:rsidRPr="00660465">
        <w:rPr>
          <w:rFonts w:eastAsia="Times New Roman"/>
          <w:b/>
          <w:bCs/>
          <w:kern w:val="0"/>
        </w:rPr>
        <w:t>……………………………………………………...)</w:t>
      </w:r>
      <w:r w:rsidRPr="00660465">
        <w:t xml:space="preserve"> </w:t>
      </w:r>
      <w:r w:rsidRPr="00660465">
        <w:rPr>
          <w:b/>
        </w:rPr>
        <w:t>wraz z należnym podatkiem …..... % VAT</w:t>
      </w:r>
    </w:p>
    <w:p w:rsidR="00255C58" w:rsidRPr="00660465" w:rsidRDefault="00255C58" w:rsidP="00662723">
      <w:pPr>
        <w:spacing w:line="312" w:lineRule="auto"/>
        <w:jc w:val="both"/>
      </w:pPr>
    </w:p>
    <w:p w:rsidR="00662723" w:rsidRPr="00660465" w:rsidRDefault="00662723" w:rsidP="00662723">
      <w:pPr>
        <w:spacing w:line="312" w:lineRule="auto"/>
        <w:jc w:val="both"/>
      </w:pPr>
      <w:r w:rsidRPr="00660465">
        <w:t>Oświadczamy, że :</w:t>
      </w:r>
    </w:p>
    <w:p w:rsidR="00662723" w:rsidRPr="00660465" w:rsidRDefault="00662723" w:rsidP="00E650AE">
      <w:pPr>
        <w:widowControl/>
        <w:numPr>
          <w:ilvl w:val="0"/>
          <w:numId w:val="20"/>
        </w:numPr>
        <w:suppressAutoHyphens w:val="0"/>
        <w:spacing w:line="360" w:lineRule="auto"/>
        <w:jc w:val="both"/>
      </w:pPr>
      <w:r w:rsidRPr="00660465">
        <w:t>następujące części zamówienia powierzymy podwykonawcom:</w:t>
      </w:r>
    </w:p>
    <w:p w:rsidR="00662723" w:rsidRPr="00660465" w:rsidRDefault="00662723" w:rsidP="00662723">
      <w:pPr>
        <w:spacing w:line="360" w:lineRule="auto"/>
        <w:ind w:left="360"/>
        <w:jc w:val="both"/>
      </w:pPr>
      <w:r w:rsidRPr="00660465">
        <w:lastRenderedPageBreak/>
        <w:t>...........................................................................................................................................................</w:t>
      </w:r>
      <w:r w:rsidRPr="00660465">
        <w:rPr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662723" w:rsidRPr="00660465" w:rsidRDefault="00662723" w:rsidP="00E650AE">
      <w:pPr>
        <w:widowControl/>
        <w:numPr>
          <w:ilvl w:val="0"/>
          <w:numId w:val="20"/>
        </w:numPr>
        <w:tabs>
          <w:tab w:val="left" w:pos="863"/>
          <w:tab w:val="left" w:pos="1368"/>
          <w:tab w:val="left" w:pos="1980"/>
          <w:tab w:val="left" w:pos="9923"/>
          <w:tab w:val="left" w:pos="12333"/>
        </w:tabs>
        <w:suppressAutoHyphens w:val="0"/>
        <w:spacing w:line="336" w:lineRule="auto"/>
        <w:ind w:right="-1"/>
        <w:jc w:val="both"/>
        <w:rPr>
          <w:color w:val="000000"/>
        </w:rPr>
      </w:pPr>
      <w:r w:rsidRPr="00660465">
        <w:rPr>
          <w:color w:val="000000"/>
        </w:rPr>
        <w:t xml:space="preserve">zapoznaliśmy się ze Specyfikacją Istotnych Warunków Zamówienia wraz z załącznikami i nie wnosimy do nich zastrzeżeń, </w:t>
      </w:r>
    </w:p>
    <w:p w:rsidR="00662723" w:rsidRPr="00660465" w:rsidRDefault="00662723" w:rsidP="00E650AE">
      <w:pPr>
        <w:widowControl/>
        <w:numPr>
          <w:ilvl w:val="0"/>
          <w:numId w:val="20"/>
        </w:numPr>
        <w:suppressAutoHyphens w:val="0"/>
        <w:spacing w:line="360" w:lineRule="auto"/>
        <w:jc w:val="both"/>
      </w:pPr>
      <w:r w:rsidRPr="00660465">
        <w:t>zamówienie zrealizujemy zgodnie ze wszystkimi wymaganiami zawartymi w Specyfikacji Istotnych Warunków Zamówienia oraz w załącznikach do SIWZ,</w:t>
      </w:r>
    </w:p>
    <w:p w:rsidR="00662723" w:rsidRPr="00660465" w:rsidRDefault="00662723" w:rsidP="00E650AE">
      <w:pPr>
        <w:widowControl/>
        <w:numPr>
          <w:ilvl w:val="0"/>
          <w:numId w:val="20"/>
        </w:numPr>
        <w:suppressAutoHyphens w:val="0"/>
        <w:spacing w:line="360" w:lineRule="auto"/>
        <w:jc w:val="both"/>
      </w:pPr>
      <w:r w:rsidRPr="00660465">
        <w:t>uważamy się za związanych niniejszą ofertą przez okres 30 dni od daty jej otwarcia,</w:t>
      </w:r>
    </w:p>
    <w:p w:rsidR="00662723" w:rsidRPr="00660465" w:rsidRDefault="00662723" w:rsidP="00E650AE">
      <w:pPr>
        <w:widowControl/>
        <w:numPr>
          <w:ilvl w:val="0"/>
          <w:numId w:val="20"/>
        </w:numPr>
        <w:suppressAutoHyphens w:val="0"/>
        <w:spacing w:line="360" w:lineRule="auto"/>
        <w:jc w:val="both"/>
      </w:pPr>
      <w:r w:rsidRPr="00660465">
        <w:t xml:space="preserve">w razie wybrania naszej oferty zobowiązujemy się do podpisania umowy na warunkach zawartych w załączniku nr </w:t>
      </w:r>
      <w:r w:rsidR="007E738D">
        <w:t>7</w:t>
      </w:r>
      <w:r w:rsidRPr="00660465">
        <w:t xml:space="preserve"> do Specyfikacji Istotnych Warunków Zamówienia w miejscu i terminie określonym przez Zamawiającego,</w:t>
      </w:r>
    </w:p>
    <w:p w:rsidR="00662723" w:rsidRPr="00660465" w:rsidRDefault="00662723" w:rsidP="00E650AE">
      <w:pPr>
        <w:widowControl/>
        <w:numPr>
          <w:ilvl w:val="0"/>
          <w:numId w:val="20"/>
        </w:numPr>
        <w:suppressAutoHyphens w:val="0"/>
        <w:spacing w:line="360" w:lineRule="auto"/>
        <w:jc w:val="both"/>
      </w:pPr>
      <w:r w:rsidRPr="00660465">
        <w:t>ofertę składamy na ...................... kolejno ponumerowanych stronach,</w:t>
      </w:r>
    </w:p>
    <w:p w:rsidR="00662723" w:rsidRPr="00660465" w:rsidRDefault="00662723" w:rsidP="00662723">
      <w:pPr>
        <w:spacing w:line="360" w:lineRule="auto"/>
        <w:ind w:left="360"/>
        <w:jc w:val="both"/>
      </w:pPr>
    </w:p>
    <w:p w:rsidR="00662723" w:rsidRPr="00660465" w:rsidRDefault="00662723" w:rsidP="00662723">
      <w:pPr>
        <w:jc w:val="right"/>
      </w:pPr>
      <w:r w:rsidRPr="00660465">
        <w:t>............................., dnia .</w:t>
      </w:r>
      <w:r w:rsidR="00FB2C70" w:rsidRPr="00660465">
        <w:t>...................... 201</w:t>
      </w:r>
      <w:r w:rsidR="006D426E">
        <w:t>5</w:t>
      </w:r>
      <w:r w:rsidRPr="00660465">
        <w:t xml:space="preserve"> roku</w:t>
      </w: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center"/>
      </w:pPr>
      <w:r w:rsidRPr="00660465">
        <w:t xml:space="preserve">                        ....................................................................................................</w:t>
      </w:r>
    </w:p>
    <w:p w:rsidR="00662723" w:rsidRPr="00660465" w:rsidRDefault="00662723" w:rsidP="00662723">
      <w:pPr>
        <w:pStyle w:val="Nagwek3"/>
        <w:numPr>
          <w:ilvl w:val="0"/>
          <w:numId w:val="0"/>
        </w:numPr>
        <w:ind w:left="720" w:firstLine="698"/>
        <w:jc w:val="center"/>
        <w:rPr>
          <w:b w:val="0"/>
          <w:bCs/>
          <w:iCs/>
          <w:szCs w:val="22"/>
        </w:rPr>
      </w:pPr>
      <w:r w:rsidRPr="00660465">
        <w:rPr>
          <w:sz w:val="20"/>
        </w:rPr>
        <w:t>/Pieczęć i podpis osoby upoważnionej do reprezentowania wykonawcy/</w:t>
      </w:r>
    </w:p>
    <w:p w:rsidR="00662723" w:rsidRPr="00660465" w:rsidRDefault="00662723" w:rsidP="00662723">
      <w:pPr>
        <w:widowControl/>
        <w:suppressAutoHyphens w:val="0"/>
        <w:autoSpaceDE w:val="0"/>
        <w:autoSpaceDN w:val="0"/>
        <w:adjustRightInd w:val="0"/>
        <w:ind w:left="6946"/>
        <w:rPr>
          <w:rFonts w:eastAsia="Times New Roman"/>
          <w:b/>
          <w:bCs/>
          <w:iCs/>
          <w:kern w:val="0"/>
          <w:sz w:val="22"/>
          <w:szCs w:val="22"/>
        </w:rPr>
      </w:pPr>
    </w:p>
    <w:p w:rsidR="00662723" w:rsidRPr="00660465" w:rsidRDefault="00662723" w:rsidP="00662723">
      <w:pPr>
        <w:widowControl/>
        <w:suppressAutoHyphens w:val="0"/>
        <w:autoSpaceDE w:val="0"/>
        <w:autoSpaceDN w:val="0"/>
        <w:adjustRightInd w:val="0"/>
        <w:ind w:left="6946"/>
        <w:rPr>
          <w:rFonts w:eastAsia="Times New Roman"/>
          <w:b/>
          <w:bCs/>
          <w:iCs/>
          <w:kern w:val="0"/>
          <w:sz w:val="22"/>
          <w:szCs w:val="22"/>
        </w:rPr>
      </w:pPr>
    </w:p>
    <w:p w:rsidR="00662723" w:rsidRPr="00660465" w:rsidRDefault="00662723" w:rsidP="00662723">
      <w:pPr>
        <w:widowControl/>
        <w:suppressAutoHyphens w:val="0"/>
        <w:autoSpaceDE w:val="0"/>
        <w:autoSpaceDN w:val="0"/>
        <w:adjustRightInd w:val="0"/>
        <w:ind w:left="6946"/>
        <w:rPr>
          <w:rFonts w:eastAsia="Times New Roman"/>
          <w:b/>
          <w:bCs/>
          <w:iCs/>
          <w:kern w:val="0"/>
          <w:sz w:val="22"/>
          <w:szCs w:val="22"/>
        </w:rPr>
      </w:pPr>
    </w:p>
    <w:p w:rsidR="00A620F5" w:rsidRPr="00660465" w:rsidRDefault="00A620F5" w:rsidP="00A620F5"/>
    <w:p w:rsidR="00A620F5" w:rsidRPr="00660465" w:rsidRDefault="00A620F5" w:rsidP="00A620F5"/>
    <w:p w:rsidR="00A620F5" w:rsidRPr="00660465" w:rsidRDefault="00A620F5" w:rsidP="00A620F5"/>
    <w:p w:rsidR="00A620F5" w:rsidRPr="00660465" w:rsidRDefault="00A620F5" w:rsidP="00A620F5">
      <w:pPr>
        <w:sectPr w:rsidR="00A620F5" w:rsidRPr="00660465" w:rsidSect="00507BE5">
          <w:footerReference w:type="default" r:id="rId8"/>
          <w:footnotePr>
            <w:pos w:val="beneathText"/>
          </w:footnotePr>
          <w:pgSz w:w="11905" w:h="16837"/>
          <w:pgMar w:top="709" w:right="1134" w:bottom="1560" w:left="851" w:header="709" w:footer="336" w:gutter="0"/>
          <w:cols w:space="708"/>
        </w:sectPr>
      </w:pPr>
    </w:p>
    <w:p w:rsidR="006C2718" w:rsidRPr="004F4FAB" w:rsidRDefault="000649E3" w:rsidP="004F4FAB">
      <w:pPr>
        <w:widowControl/>
        <w:suppressAutoHyphens w:val="0"/>
        <w:autoSpaceDE w:val="0"/>
        <w:autoSpaceDN w:val="0"/>
        <w:adjustRightInd w:val="0"/>
        <w:ind w:left="12053"/>
        <w:rPr>
          <w:rFonts w:eastAsia="Times New Roman"/>
          <w:b/>
          <w:bCs/>
          <w:iCs/>
          <w:kern w:val="0"/>
          <w:sz w:val="22"/>
          <w:szCs w:val="22"/>
        </w:rPr>
      </w:pPr>
      <w:r w:rsidRPr="000649E3">
        <w:rPr>
          <w:b/>
          <w:bCs/>
          <w:noProof/>
        </w:rPr>
        <w:lastRenderedPageBreak/>
        <w:pict>
          <v:shape id="Text Box 28" o:spid="_x0000_s1027" type="#_x0000_t202" style="position:absolute;left:0;text-align:left;margin-left:-4.5pt;margin-top:4.05pt;width:16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">
            <v:textbox>
              <w:txbxContent>
                <w:p w:rsidR="0099276A" w:rsidRPr="008B4EEB" w:rsidRDefault="0099276A" w:rsidP="006C2718">
                  <w:pPr>
                    <w:rPr>
                      <w:sz w:val="22"/>
                    </w:rPr>
                  </w:pPr>
                </w:p>
                <w:p w:rsidR="0099276A" w:rsidRPr="008B4EEB" w:rsidRDefault="0099276A" w:rsidP="006C2718">
                  <w:pPr>
                    <w:rPr>
                      <w:sz w:val="22"/>
                    </w:rPr>
                  </w:pPr>
                </w:p>
                <w:p w:rsidR="0099276A" w:rsidRPr="008B4EEB" w:rsidRDefault="0099276A" w:rsidP="006C2718">
                  <w:pPr>
                    <w:rPr>
                      <w:sz w:val="22"/>
                    </w:rPr>
                  </w:pPr>
                </w:p>
                <w:p w:rsidR="0099276A" w:rsidRPr="008B4EEB" w:rsidRDefault="0099276A" w:rsidP="006C2718">
                  <w:pPr>
                    <w:rPr>
                      <w:sz w:val="30"/>
                    </w:rPr>
                  </w:pPr>
                </w:p>
                <w:p w:rsidR="0099276A" w:rsidRPr="008B4EEB" w:rsidRDefault="0099276A" w:rsidP="006C2718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6C2718" w:rsidRPr="004F4FAB">
        <w:rPr>
          <w:rFonts w:eastAsia="Times New Roman"/>
          <w:b/>
          <w:bCs/>
          <w:iCs/>
          <w:kern w:val="0"/>
          <w:sz w:val="22"/>
          <w:szCs w:val="22"/>
        </w:rPr>
        <w:t>Zał</w:t>
      </w:r>
      <w:r w:rsidR="006C2718" w:rsidRPr="004F4FAB">
        <w:rPr>
          <w:rFonts w:ascii="TimesNewRoman" w:eastAsia="TimesNewRoman" w:cs="TimesNewRoman" w:hint="eastAsia"/>
          <w:b/>
          <w:kern w:val="0"/>
          <w:sz w:val="22"/>
          <w:szCs w:val="22"/>
        </w:rPr>
        <w:t>ą</w:t>
      </w:r>
      <w:r w:rsidR="006C2718" w:rsidRPr="004F4FAB">
        <w:rPr>
          <w:rFonts w:eastAsia="Times New Roman"/>
          <w:b/>
          <w:bCs/>
          <w:iCs/>
          <w:kern w:val="0"/>
          <w:sz w:val="22"/>
          <w:szCs w:val="22"/>
        </w:rPr>
        <w:t>cznik nr 2 do SIWZ</w:t>
      </w:r>
    </w:p>
    <w:p w:rsidR="006C2718" w:rsidRPr="004F4FAB" w:rsidRDefault="00D7412F" w:rsidP="004F4FAB">
      <w:pPr>
        <w:widowControl/>
        <w:suppressAutoHyphens w:val="0"/>
        <w:autoSpaceDE w:val="0"/>
        <w:autoSpaceDN w:val="0"/>
        <w:adjustRightInd w:val="0"/>
        <w:ind w:left="12053"/>
        <w:rPr>
          <w:rFonts w:eastAsia="Times New Roman"/>
          <w:b/>
          <w:bCs/>
          <w:iCs/>
          <w:kern w:val="0"/>
          <w:sz w:val="22"/>
          <w:szCs w:val="22"/>
        </w:rPr>
      </w:pPr>
      <w:r w:rsidRPr="004F4FAB">
        <w:rPr>
          <w:b/>
          <w:sz w:val="22"/>
          <w:szCs w:val="22"/>
        </w:rPr>
        <w:t>ROPS.</w:t>
      </w:r>
      <w:r w:rsidR="00ED70BA" w:rsidRPr="004F4FAB">
        <w:rPr>
          <w:b/>
          <w:sz w:val="22"/>
          <w:szCs w:val="22"/>
        </w:rPr>
        <w:t>ZPP.3321</w:t>
      </w:r>
      <w:r w:rsidR="00DC021C">
        <w:rPr>
          <w:b/>
          <w:sz w:val="22"/>
          <w:szCs w:val="22"/>
        </w:rPr>
        <w:t>.</w:t>
      </w:r>
      <w:r w:rsidR="00040FE7">
        <w:rPr>
          <w:b/>
          <w:sz w:val="22"/>
          <w:szCs w:val="22"/>
        </w:rPr>
        <w:t>4</w:t>
      </w:r>
      <w:r w:rsidR="00DC021C">
        <w:rPr>
          <w:b/>
          <w:sz w:val="22"/>
          <w:szCs w:val="22"/>
        </w:rPr>
        <w:t>.</w:t>
      </w:r>
      <w:r w:rsidR="00A9182C" w:rsidRPr="004F4FAB">
        <w:rPr>
          <w:b/>
          <w:sz w:val="22"/>
          <w:szCs w:val="22"/>
        </w:rPr>
        <w:t>201</w:t>
      </w:r>
      <w:r w:rsidR="006D426E" w:rsidRPr="004F4FAB">
        <w:rPr>
          <w:b/>
          <w:sz w:val="22"/>
          <w:szCs w:val="22"/>
        </w:rPr>
        <w:t>5</w:t>
      </w:r>
    </w:p>
    <w:p w:rsidR="006C2718" w:rsidRPr="007E738D" w:rsidRDefault="006C2718" w:rsidP="006C2718">
      <w:pPr>
        <w:spacing w:line="360" w:lineRule="auto"/>
        <w:rPr>
          <w:b/>
          <w:color w:val="FF0000"/>
        </w:rPr>
      </w:pPr>
    </w:p>
    <w:p w:rsidR="006C2718" w:rsidRPr="007E738D" w:rsidRDefault="006C2718" w:rsidP="006C271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FF0000"/>
          <w:kern w:val="0"/>
        </w:rPr>
      </w:pPr>
    </w:p>
    <w:p w:rsidR="006C2718" w:rsidRPr="007E738D" w:rsidRDefault="006C2718" w:rsidP="006C271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FF0000"/>
          <w:kern w:val="0"/>
        </w:rPr>
      </w:pPr>
    </w:p>
    <w:p w:rsidR="006C2718" w:rsidRPr="007E738D" w:rsidRDefault="006C2718" w:rsidP="006C271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FF0000"/>
          <w:kern w:val="0"/>
        </w:rPr>
      </w:pPr>
    </w:p>
    <w:p w:rsidR="00336CA2" w:rsidRDefault="00336CA2" w:rsidP="006C2718">
      <w:pPr>
        <w:pStyle w:val="Nagwek3"/>
        <w:numPr>
          <w:ilvl w:val="0"/>
          <w:numId w:val="0"/>
        </w:numPr>
        <w:ind w:left="720" w:hanging="720"/>
        <w:jc w:val="center"/>
        <w:rPr>
          <w:sz w:val="28"/>
          <w:szCs w:val="24"/>
        </w:rPr>
      </w:pPr>
    </w:p>
    <w:p w:rsidR="00336CA2" w:rsidRDefault="00336CA2" w:rsidP="006C2718">
      <w:pPr>
        <w:pStyle w:val="Nagwek3"/>
        <w:numPr>
          <w:ilvl w:val="0"/>
          <w:numId w:val="0"/>
        </w:numPr>
        <w:ind w:left="720" w:hanging="720"/>
        <w:jc w:val="center"/>
        <w:rPr>
          <w:sz w:val="28"/>
          <w:szCs w:val="24"/>
        </w:rPr>
      </w:pPr>
    </w:p>
    <w:p w:rsidR="00336CA2" w:rsidRDefault="00336CA2" w:rsidP="006C2718">
      <w:pPr>
        <w:pStyle w:val="Nagwek3"/>
        <w:numPr>
          <w:ilvl w:val="0"/>
          <w:numId w:val="0"/>
        </w:numPr>
        <w:ind w:left="720" w:hanging="720"/>
        <w:jc w:val="center"/>
        <w:rPr>
          <w:sz w:val="28"/>
          <w:szCs w:val="24"/>
        </w:rPr>
      </w:pPr>
    </w:p>
    <w:p w:rsidR="00336CA2" w:rsidRDefault="00336CA2" w:rsidP="006C2718">
      <w:pPr>
        <w:pStyle w:val="Nagwek3"/>
        <w:numPr>
          <w:ilvl w:val="0"/>
          <w:numId w:val="0"/>
        </w:numPr>
        <w:ind w:left="720" w:hanging="720"/>
        <w:jc w:val="center"/>
        <w:rPr>
          <w:sz w:val="28"/>
          <w:szCs w:val="24"/>
        </w:rPr>
      </w:pPr>
    </w:p>
    <w:p w:rsidR="00336CA2" w:rsidRDefault="00336CA2" w:rsidP="006C2718">
      <w:pPr>
        <w:pStyle w:val="Nagwek3"/>
        <w:numPr>
          <w:ilvl w:val="0"/>
          <w:numId w:val="0"/>
        </w:numPr>
        <w:ind w:left="720" w:hanging="720"/>
        <w:jc w:val="center"/>
        <w:rPr>
          <w:sz w:val="28"/>
          <w:szCs w:val="24"/>
        </w:rPr>
      </w:pPr>
    </w:p>
    <w:p w:rsidR="006C2718" w:rsidRDefault="006C2718" w:rsidP="006C2718">
      <w:pPr>
        <w:pStyle w:val="Nagwek3"/>
        <w:numPr>
          <w:ilvl w:val="0"/>
          <w:numId w:val="0"/>
        </w:numPr>
        <w:ind w:left="720" w:hanging="720"/>
        <w:jc w:val="center"/>
        <w:rPr>
          <w:sz w:val="28"/>
          <w:szCs w:val="24"/>
        </w:rPr>
      </w:pPr>
      <w:r w:rsidRPr="004F4FAB">
        <w:rPr>
          <w:sz w:val="28"/>
          <w:szCs w:val="24"/>
        </w:rPr>
        <w:t>FORMULARZ CENOWY</w:t>
      </w:r>
    </w:p>
    <w:p w:rsidR="00920579" w:rsidRDefault="00920579" w:rsidP="00920579"/>
    <w:p w:rsidR="00336CA2" w:rsidRDefault="00336CA2" w:rsidP="00920579"/>
    <w:p w:rsidR="00920579" w:rsidRDefault="00920579" w:rsidP="00920579"/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302"/>
        <w:gridCol w:w="3686"/>
        <w:gridCol w:w="2835"/>
        <w:gridCol w:w="1701"/>
        <w:gridCol w:w="1843"/>
        <w:gridCol w:w="1843"/>
      </w:tblGrid>
      <w:tr w:rsidR="00920579" w:rsidRPr="00A7517E" w:rsidTr="00920579">
        <w:tc>
          <w:tcPr>
            <w:tcW w:w="641" w:type="dxa"/>
            <w:vAlign w:val="bottom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302" w:type="dxa"/>
            <w:vAlign w:val="bottom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Rodzaj przesyłki</w:t>
            </w:r>
          </w:p>
        </w:tc>
        <w:tc>
          <w:tcPr>
            <w:tcW w:w="3686" w:type="dxa"/>
            <w:vAlign w:val="bottom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Waga przesyłki</w:t>
            </w:r>
          </w:p>
        </w:tc>
        <w:tc>
          <w:tcPr>
            <w:tcW w:w="2835" w:type="dxa"/>
            <w:vAlign w:val="bottom"/>
          </w:tcPr>
          <w:p w:rsidR="00920579" w:rsidRPr="00905F6D" w:rsidRDefault="00920579" w:rsidP="00905F6D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05F6D">
              <w:rPr>
                <w:rFonts w:ascii="Times New Roman" w:hAnsi="Times New Roman"/>
                <w:b/>
              </w:rPr>
              <w:t>Szacowana ilość korespondencji lub usług przez cały okres obowiązywania umowy</w:t>
            </w:r>
          </w:p>
        </w:tc>
        <w:tc>
          <w:tcPr>
            <w:tcW w:w="1701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brutto</w:t>
            </w:r>
          </w:p>
        </w:tc>
        <w:tc>
          <w:tcPr>
            <w:tcW w:w="1843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Stawka VAT (%)</w:t>
            </w:r>
          </w:p>
        </w:tc>
        <w:tc>
          <w:tcPr>
            <w:tcW w:w="1843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brutto (4x5)</w:t>
            </w:r>
          </w:p>
        </w:tc>
      </w:tr>
      <w:tr w:rsidR="00920579" w:rsidRPr="00A7517E" w:rsidTr="00920579">
        <w:tc>
          <w:tcPr>
            <w:tcW w:w="641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02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6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</w:tcPr>
          <w:p w:rsidR="00920579" w:rsidRPr="00905F6D" w:rsidRDefault="00920579" w:rsidP="00905F6D">
            <w:pPr>
              <w:pStyle w:val="Akapitzlist"/>
              <w:suppressAutoHyphens/>
              <w:spacing w:after="0"/>
              <w:ind w:left="0"/>
              <w:jc w:val="right"/>
              <w:rPr>
                <w:rFonts w:ascii="Times New Roman" w:hAnsi="Times New Roman"/>
                <w:b/>
              </w:rPr>
            </w:pPr>
            <w:r w:rsidRPr="00905F6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3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43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905F6D" w:rsidRPr="00A7517E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 xml:space="preserve">Przesyłki </w:t>
            </w:r>
            <w:r w:rsidRPr="00A7517E">
              <w:rPr>
                <w:rFonts w:ascii="Times New Roman" w:hAnsi="Times New Roman"/>
                <w:b/>
              </w:rPr>
              <w:t>nierejestrowane</w:t>
            </w:r>
            <w:r w:rsidRPr="00A7517E">
              <w:rPr>
                <w:rFonts w:ascii="Times New Roman" w:hAnsi="Times New Roman"/>
              </w:rPr>
              <w:t xml:space="preserve"> niebędące przesyłkami najszybszej kategorii w obrocie krajowym (ekonomiczne)</w:t>
            </w: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3150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rPr>
          <w:trHeight w:val="126"/>
        </w:trPr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2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nierejestrowane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najszybszej kategorii w obrocie krajowym (priorytetowe) </w:t>
            </w:r>
          </w:p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lastRenderedPageBreak/>
              <w:t xml:space="preserve">do 350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niebędące przesyłkami najszybszej kategorii w obrocie krajowym (ekonomiczne polecone) </w:t>
            </w:r>
          </w:p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17100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117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20579" w:rsidRPr="00A7517E" w:rsidTr="00920579">
        <w:tc>
          <w:tcPr>
            <w:tcW w:w="641" w:type="dxa"/>
            <w:vMerge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20579" w:rsidRPr="00A7517E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63</w:t>
            </w:r>
          </w:p>
          <w:p w:rsidR="00920579" w:rsidRPr="00905F6D" w:rsidRDefault="00920579" w:rsidP="00905F6D">
            <w:pPr>
              <w:pStyle w:val="Default"/>
              <w:spacing w:line="276" w:lineRule="auto"/>
              <w:jc w:val="right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4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najszybszej kategorii w obrocie krajowym (priorytetowe polecone) </w:t>
            </w:r>
          </w:p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1800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5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>
              <w:rPr>
                <w:rFonts w:eastAsia="Calibri"/>
                <w:b/>
                <w:sz w:val="22"/>
                <w:szCs w:val="22"/>
              </w:rPr>
              <w:t>nie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w obrocie zagranicznym obszar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Europy </w:t>
            </w:r>
            <w:r w:rsidRPr="00A7517E">
              <w:rPr>
                <w:rFonts w:eastAsia="Calibri"/>
                <w:sz w:val="22"/>
                <w:szCs w:val="22"/>
              </w:rPr>
              <w:t xml:space="preserve">(polecone) </w:t>
            </w:r>
          </w:p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50 g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 g. do 100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 g. do 350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500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500 g. do 1000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w obrocie zagranicznym obszar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Europy </w:t>
            </w:r>
            <w:r w:rsidRPr="00A7517E">
              <w:rPr>
                <w:rFonts w:eastAsia="Calibri"/>
                <w:sz w:val="22"/>
                <w:szCs w:val="22"/>
              </w:rPr>
              <w:t xml:space="preserve">(polecone) </w:t>
            </w:r>
          </w:p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50 g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2250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 g. do 100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900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 g. do 350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630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500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500 g. do 1000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Paczka pocztowa </w:t>
            </w:r>
            <w:r>
              <w:rPr>
                <w:rFonts w:eastAsia="Calibri"/>
                <w:sz w:val="22"/>
                <w:szCs w:val="22"/>
              </w:rPr>
              <w:t xml:space="preserve">krajowa </w:t>
            </w:r>
            <w:r w:rsidRPr="00A7517E">
              <w:rPr>
                <w:rFonts w:eastAsia="Calibri"/>
                <w:sz w:val="22"/>
                <w:szCs w:val="22"/>
              </w:rPr>
              <w:t xml:space="preserve">(ekonomiczna) </w:t>
            </w:r>
          </w:p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20579" w:rsidRPr="00A7517E" w:rsidTr="00920579">
        <w:tc>
          <w:tcPr>
            <w:tcW w:w="641" w:type="dxa"/>
            <w:vMerge w:val="restart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02" w:type="dxa"/>
            <w:vMerge w:val="restart"/>
          </w:tcPr>
          <w:p w:rsidR="00920579" w:rsidRPr="00A7517E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Paczka pocztowa </w:t>
            </w:r>
            <w:r>
              <w:rPr>
                <w:rFonts w:eastAsia="Calibri"/>
                <w:sz w:val="22"/>
                <w:szCs w:val="22"/>
              </w:rPr>
              <w:t>krajowa</w:t>
            </w:r>
            <w:r w:rsidRPr="00A7517E">
              <w:rPr>
                <w:rFonts w:eastAsia="Calibri"/>
                <w:sz w:val="22"/>
                <w:szCs w:val="22"/>
              </w:rPr>
              <w:t xml:space="preserve"> (priorytetowa) </w:t>
            </w:r>
          </w:p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20579" w:rsidRPr="00A7517E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  <w:p w:rsidR="00920579" w:rsidRPr="00905F6D" w:rsidRDefault="00920579" w:rsidP="00905F6D">
            <w:pPr>
              <w:pStyle w:val="Default"/>
              <w:spacing w:line="276" w:lineRule="auto"/>
              <w:jc w:val="right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20579" w:rsidRPr="00A7517E" w:rsidTr="00920579">
        <w:trPr>
          <w:trHeight w:val="565"/>
        </w:trPr>
        <w:tc>
          <w:tcPr>
            <w:tcW w:w="641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02" w:type="dxa"/>
          </w:tcPr>
          <w:p w:rsidR="00920579" w:rsidRPr="00AA46E4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Przesyłka kurierska krajowa </w:t>
            </w:r>
          </w:p>
        </w:tc>
        <w:tc>
          <w:tcPr>
            <w:tcW w:w="3686" w:type="dxa"/>
          </w:tcPr>
          <w:p w:rsidR="00920579" w:rsidRPr="00A7517E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 </w:t>
            </w:r>
            <w:r>
              <w:rPr>
                <w:rFonts w:eastAsia="Calibri"/>
                <w:sz w:val="22"/>
                <w:szCs w:val="22"/>
              </w:rPr>
              <w:t>k</w:t>
            </w:r>
            <w:r w:rsidRPr="00A7517E">
              <w:rPr>
                <w:rFonts w:eastAsia="Calibri"/>
                <w:sz w:val="22"/>
                <w:szCs w:val="22"/>
              </w:rPr>
              <w:t xml:space="preserve">g </w:t>
            </w:r>
          </w:p>
        </w:tc>
        <w:tc>
          <w:tcPr>
            <w:tcW w:w="2835" w:type="dxa"/>
          </w:tcPr>
          <w:p w:rsidR="00920579" w:rsidRPr="00905F6D" w:rsidRDefault="00905F6D" w:rsidP="00905F6D">
            <w:pPr>
              <w:pStyle w:val="Default"/>
              <w:spacing w:line="276" w:lineRule="auto"/>
              <w:jc w:val="right"/>
              <w:rPr>
                <w:rFonts w:eastAsia="Calibri"/>
                <w:color w:val="auto"/>
                <w:sz w:val="22"/>
                <w:szCs w:val="22"/>
              </w:rPr>
            </w:pPr>
            <w:r w:rsidRPr="00905F6D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20579" w:rsidRDefault="00920579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88" w:type="dxa"/>
            <w:gridSpan w:val="2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Potwierdzenie odbioru przesyłki w obrocie krajowym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14400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7517E" w:rsidTr="00920579">
        <w:tc>
          <w:tcPr>
            <w:tcW w:w="641" w:type="dxa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88" w:type="dxa"/>
            <w:gridSpan w:val="2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Potwierdzenie odbioru przesyłki w obrocie zagranicznym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1350</w:t>
            </w:r>
          </w:p>
        </w:tc>
        <w:tc>
          <w:tcPr>
            <w:tcW w:w="1701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05F6D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05F6D" w:rsidRPr="00AA46E4" w:rsidTr="00920579"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A46E4">
              <w:rPr>
                <w:rFonts w:eastAsia="Calibri"/>
                <w:sz w:val="22"/>
                <w:szCs w:val="22"/>
              </w:rPr>
              <w:t>Zwrot przesyłki rejestrowanej krajowej do nadawcy po wyczerpaniu możliwości doręczenia</w:t>
            </w: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720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rPr>
          <w:trHeight w:val="335"/>
        </w:trPr>
        <w:tc>
          <w:tcPr>
            <w:tcW w:w="641" w:type="dxa"/>
            <w:vMerge w:val="restart"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02" w:type="dxa"/>
            <w:vMerge w:val="restart"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A46E4">
              <w:rPr>
                <w:rFonts w:eastAsia="Calibri"/>
                <w:sz w:val="22"/>
                <w:szCs w:val="22"/>
              </w:rPr>
              <w:t>Zwrot przesyłki rejestrow</w:t>
            </w:r>
            <w:r>
              <w:rPr>
                <w:rFonts w:eastAsia="Calibri"/>
                <w:sz w:val="22"/>
                <w:szCs w:val="22"/>
              </w:rPr>
              <w:t xml:space="preserve">anej zagranicznej do nadawcy po </w:t>
            </w:r>
            <w:r w:rsidRPr="00AA46E4">
              <w:rPr>
                <w:rFonts w:eastAsia="Calibri"/>
                <w:sz w:val="22"/>
                <w:szCs w:val="22"/>
              </w:rPr>
              <w:t>wyczerpaniu możliwości doręczeni</w:t>
            </w:r>
            <w:r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rPr>
          <w:trHeight w:val="283"/>
        </w:trPr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rPr>
          <w:trHeight w:val="273"/>
        </w:trPr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rPr>
          <w:trHeight w:val="264"/>
        </w:trPr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rPr>
          <w:trHeight w:val="281"/>
        </w:trPr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05F6D" w:rsidRPr="00AA46E4" w:rsidTr="00920579">
        <w:tc>
          <w:tcPr>
            <w:tcW w:w="641" w:type="dxa"/>
            <w:vMerge/>
          </w:tcPr>
          <w:p w:rsidR="00905F6D" w:rsidRPr="00A7517E" w:rsidRDefault="00905F6D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905F6D" w:rsidRPr="00A7517E" w:rsidRDefault="00905F6D" w:rsidP="00920579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905F6D" w:rsidRPr="00AA46E4" w:rsidRDefault="00905F6D" w:rsidP="00920579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905F6D" w:rsidRPr="00905F6D" w:rsidRDefault="00905F6D" w:rsidP="00905F6D">
            <w:pPr>
              <w:jc w:val="right"/>
              <w:rPr>
                <w:sz w:val="22"/>
                <w:szCs w:val="22"/>
              </w:rPr>
            </w:pPr>
            <w:r w:rsidRPr="00905F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905F6D" w:rsidRPr="00AA46E4" w:rsidRDefault="00905F6D" w:rsidP="00920579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920579" w:rsidRPr="00AA46E4" w:rsidTr="00920579">
        <w:tc>
          <w:tcPr>
            <w:tcW w:w="641" w:type="dxa"/>
          </w:tcPr>
          <w:p w:rsidR="00920579" w:rsidRPr="00A7517E" w:rsidRDefault="00920579" w:rsidP="00920579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88" w:type="dxa"/>
            <w:gridSpan w:val="2"/>
          </w:tcPr>
          <w:p w:rsidR="00920579" w:rsidRPr="00E04EF0" w:rsidRDefault="00920579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  <w:r w:rsidRPr="00E04EF0">
              <w:rPr>
                <w:rFonts w:ascii="Times New Roman" w:hAnsi="Times New Roman"/>
              </w:rPr>
              <w:t xml:space="preserve">Usługa odbioru przygotowanych do wyekspediowania przesyłek codziennie w dni robocze (od poniedziałku do piątku) z siedziby </w:t>
            </w:r>
            <w:r w:rsidRPr="00E04EF0">
              <w:rPr>
                <w:rFonts w:ascii="Times New Roman" w:hAnsi="Times New Roman"/>
              </w:rPr>
              <w:lastRenderedPageBreak/>
              <w:t>ROPS w Katowicach (40-1</w:t>
            </w:r>
            <w:r w:rsidR="001D208B">
              <w:rPr>
                <w:rFonts w:ascii="Times New Roman" w:hAnsi="Times New Roman"/>
              </w:rPr>
              <w:t>42) przy ul. Modelarskiej 10, w </w:t>
            </w:r>
            <w:r w:rsidRPr="00E04EF0">
              <w:rPr>
                <w:rFonts w:ascii="Times New Roman" w:hAnsi="Times New Roman"/>
              </w:rPr>
              <w:t>godzinach między 13.30-14.30 – kancelaria pok. 111 (koszt miesięczny)</w:t>
            </w:r>
          </w:p>
        </w:tc>
        <w:tc>
          <w:tcPr>
            <w:tcW w:w="2835" w:type="dxa"/>
          </w:tcPr>
          <w:p w:rsidR="00920579" w:rsidRPr="00905F6D" w:rsidRDefault="00905F6D" w:rsidP="00905F6D">
            <w:pPr>
              <w:pStyle w:val="Akapitzlist"/>
              <w:suppressAutoHyphens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905F6D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01" w:type="dxa"/>
          </w:tcPr>
          <w:p w:rsidR="00920579" w:rsidRPr="00AA46E4" w:rsidRDefault="00920579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20579" w:rsidRPr="00AA46E4" w:rsidRDefault="00920579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20579" w:rsidRPr="00AA46E4" w:rsidRDefault="00920579" w:rsidP="00920579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920579" w:rsidRPr="00AA46E4" w:rsidTr="00FD01DB">
        <w:trPr>
          <w:trHeight w:val="349"/>
        </w:trPr>
        <w:tc>
          <w:tcPr>
            <w:tcW w:w="13008" w:type="dxa"/>
            <w:gridSpan w:val="6"/>
            <w:shd w:val="clear" w:color="auto" w:fill="FFFFFF" w:themeFill="background1"/>
            <w:vAlign w:val="center"/>
          </w:tcPr>
          <w:p w:rsidR="00920579" w:rsidRPr="00FD01DB" w:rsidRDefault="00920579" w:rsidP="001D208B">
            <w:pPr>
              <w:jc w:val="right"/>
              <w:rPr>
                <w:b/>
                <w:sz w:val="22"/>
                <w:szCs w:val="22"/>
              </w:rPr>
            </w:pPr>
            <w:r w:rsidRPr="00FD01DB">
              <w:rPr>
                <w:b/>
                <w:sz w:val="22"/>
                <w:szCs w:val="22"/>
              </w:rPr>
              <w:lastRenderedPageBreak/>
              <w:t>SUMA:</w:t>
            </w:r>
          </w:p>
        </w:tc>
        <w:tc>
          <w:tcPr>
            <w:tcW w:w="1843" w:type="dxa"/>
            <w:shd w:val="clear" w:color="auto" w:fill="FFFFFF" w:themeFill="background1"/>
          </w:tcPr>
          <w:p w:rsidR="00920579" w:rsidRPr="00FD01DB" w:rsidRDefault="00920579" w:rsidP="00920579">
            <w:pPr>
              <w:rPr>
                <w:b/>
                <w:sz w:val="22"/>
                <w:szCs w:val="22"/>
              </w:rPr>
            </w:pPr>
          </w:p>
        </w:tc>
      </w:tr>
    </w:tbl>
    <w:p w:rsidR="006C2718" w:rsidRPr="007E738D" w:rsidRDefault="006C2718" w:rsidP="006C2718">
      <w:pPr>
        <w:jc w:val="both"/>
        <w:rPr>
          <w:color w:val="FF0000"/>
        </w:rPr>
      </w:pPr>
    </w:p>
    <w:p w:rsidR="00905F6D" w:rsidRDefault="00905F6D" w:rsidP="001D208B">
      <w:pPr>
        <w:rPr>
          <w:b/>
          <w:sz w:val="22"/>
          <w:szCs w:val="18"/>
        </w:rPr>
      </w:pPr>
    </w:p>
    <w:p w:rsidR="001D208B" w:rsidRPr="001D208B" w:rsidRDefault="001D208B" w:rsidP="001D208B">
      <w:pPr>
        <w:rPr>
          <w:b/>
          <w:sz w:val="22"/>
          <w:szCs w:val="18"/>
        </w:rPr>
      </w:pPr>
      <w:r w:rsidRPr="001D208B">
        <w:rPr>
          <w:b/>
          <w:sz w:val="22"/>
          <w:szCs w:val="18"/>
        </w:rPr>
        <w:t>Uwaga!</w:t>
      </w:r>
    </w:p>
    <w:p w:rsidR="001D208B" w:rsidRPr="001D208B" w:rsidRDefault="001D208B" w:rsidP="00CF459D">
      <w:pPr>
        <w:widowControl/>
        <w:numPr>
          <w:ilvl w:val="1"/>
          <w:numId w:val="52"/>
        </w:numPr>
        <w:tabs>
          <w:tab w:val="clear" w:pos="1068"/>
          <w:tab w:val="num" w:pos="0"/>
          <w:tab w:val="left" w:pos="284"/>
        </w:tabs>
        <w:suppressAutoHyphens w:val="0"/>
        <w:ind w:left="0" w:firstLine="0"/>
        <w:rPr>
          <w:b/>
          <w:sz w:val="22"/>
          <w:szCs w:val="18"/>
        </w:rPr>
      </w:pPr>
      <w:r w:rsidRPr="001D208B">
        <w:rPr>
          <w:b/>
          <w:sz w:val="22"/>
          <w:szCs w:val="18"/>
        </w:rPr>
        <w:t xml:space="preserve">Wartość poszczególnego rodzaju przesyłek stanowi  iloczyn kolumny „4”x „5”  formularza </w:t>
      </w:r>
      <w:r>
        <w:rPr>
          <w:b/>
          <w:sz w:val="22"/>
          <w:szCs w:val="18"/>
        </w:rPr>
        <w:t>cenowego</w:t>
      </w:r>
      <w:r w:rsidRPr="001D208B">
        <w:rPr>
          <w:b/>
          <w:sz w:val="22"/>
          <w:szCs w:val="18"/>
        </w:rPr>
        <w:t>.</w:t>
      </w:r>
    </w:p>
    <w:p w:rsidR="001D208B" w:rsidRDefault="001D208B" w:rsidP="00CF459D">
      <w:pPr>
        <w:widowControl/>
        <w:numPr>
          <w:ilvl w:val="1"/>
          <w:numId w:val="52"/>
        </w:numPr>
        <w:tabs>
          <w:tab w:val="clear" w:pos="1068"/>
          <w:tab w:val="num" w:pos="0"/>
          <w:tab w:val="left" w:pos="284"/>
        </w:tabs>
        <w:suppressAutoHyphens w:val="0"/>
        <w:ind w:left="0" w:firstLine="0"/>
        <w:rPr>
          <w:b/>
          <w:sz w:val="22"/>
          <w:szCs w:val="18"/>
        </w:rPr>
      </w:pPr>
      <w:r w:rsidRPr="001D208B">
        <w:rPr>
          <w:b/>
          <w:sz w:val="22"/>
          <w:szCs w:val="18"/>
        </w:rPr>
        <w:t>Wa</w:t>
      </w:r>
      <w:r w:rsidR="00847635">
        <w:rPr>
          <w:b/>
          <w:sz w:val="22"/>
          <w:szCs w:val="18"/>
        </w:rPr>
        <w:t>rtość zamówienia  stanowi suma wartości poszczególnych (</w:t>
      </w:r>
      <w:r w:rsidRPr="001D208B">
        <w:rPr>
          <w:b/>
          <w:sz w:val="22"/>
          <w:szCs w:val="18"/>
        </w:rPr>
        <w:t>kolejnych) pozycji kolu</w:t>
      </w:r>
      <w:r w:rsidR="00847635">
        <w:rPr>
          <w:b/>
          <w:sz w:val="22"/>
          <w:szCs w:val="18"/>
        </w:rPr>
        <w:t>mny „7</w:t>
      </w:r>
      <w:r w:rsidRPr="001D208B">
        <w:rPr>
          <w:b/>
          <w:sz w:val="22"/>
          <w:szCs w:val="18"/>
        </w:rPr>
        <w:t xml:space="preserve">” formularza </w:t>
      </w:r>
      <w:r>
        <w:rPr>
          <w:b/>
          <w:sz w:val="22"/>
          <w:szCs w:val="18"/>
        </w:rPr>
        <w:t>cenowego</w:t>
      </w:r>
      <w:r w:rsidRPr="001D208B">
        <w:rPr>
          <w:b/>
          <w:sz w:val="22"/>
          <w:szCs w:val="18"/>
        </w:rPr>
        <w:t>.</w:t>
      </w:r>
    </w:p>
    <w:p w:rsidR="001D208B" w:rsidRDefault="001D208B" w:rsidP="001D208B">
      <w:pPr>
        <w:widowControl/>
        <w:tabs>
          <w:tab w:val="left" w:pos="284"/>
        </w:tabs>
        <w:suppressAutoHyphens w:val="0"/>
        <w:rPr>
          <w:b/>
          <w:sz w:val="22"/>
          <w:szCs w:val="18"/>
        </w:rPr>
      </w:pPr>
    </w:p>
    <w:p w:rsidR="001D208B" w:rsidRPr="001D208B" w:rsidRDefault="001D208B" w:rsidP="001D208B">
      <w:pPr>
        <w:widowControl/>
        <w:tabs>
          <w:tab w:val="left" w:pos="284"/>
        </w:tabs>
        <w:suppressAutoHyphens w:val="0"/>
        <w:rPr>
          <w:b/>
          <w:sz w:val="22"/>
          <w:szCs w:val="18"/>
        </w:rPr>
      </w:pPr>
    </w:p>
    <w:p w:rsidR="006C2718" w:rsidRPr="007E738D" w:rsidRDefault="006C2718" w:rsidP="006C2718">
      <w:pPr>
        <w:jc w:val="both"/>
        <w:rPr>
          <w:color w:val="FF0000"/>
        </w:rPr>
      </w:pPr>
    </w:p>
    <w:p w:rsidR="006C2718" w:rsidRPr="004F4FAB" w:rsidRDefault="006C2718" w:rsidP="006C2718">
      <w:pPr>
        <w:jc w:val="right"/>
      </w:pPr>
      <w:r w:rsidRPr="004F4FAB">
        <w:t>............................., dnia ............................ 201</w:t>
      </w:r>
      <w:r w:rsidR="004F4FAB">
        <w:t>5</w:t>
      </w:r>
      <w:r w:rsidR="00CF39A4">
        <w:t xml:space="preserve"> </w:t>
      </w:r>
      <w:r w:rsidRPr="004F4FAB">
        <w:t>roku</w:t>
      </w:r>
    </w:p>
    <w:p w:rsidR="006C2718" w:rsidRPr="004F4FAB" w:rsidRDefault="006C2718" w:rsidP="006C2718">
      <w:pPr>
        <w:jc w:val="both"/>
      </w:pPr>
    </w:p>
    <w:p w:rsidR="006C2718" w:rsidRPr="004F4FAB" w:rsidRDefault="006C2718" w:rsidP="006C2718">
      <w:pPr>
        <w:jc w:val="both"/>
      </w:pPr>
    </w:p>
    <w:p w:rsidR="006C2718" w:rsidRPr="004F4FAB" w:rsidRDefault="006C2718" w:rsidP="006C2718">
      <w:pPr>
        <w:jc w:val="both"/>
      </w:pPr>
    </w:p>
    <w:p w:rsidR="006C2718" w:rsidRPr="004F4FAB" w:rsidRDefault="006C2718" w:rsidP="006C2718">
      <w:pPr>
        <w:jc w:val="both"/>
      </w:pPr>
    </w:p>
    <w:p w:rsidR="006C2718" w:rsidRPr="004F4FAB" w:rsidRDefault="006C2718" w:rsidP="006C2718">
      <w:pPr>
        <w:jc w:val="center"/>
      </w:pPr>
      <w:r w:rsidRPr="004F4FAB">
        <w:t>....................................................................................................</w:t>
      </w:r>
    </w:p>
    <w:p w:rsidR="00A620F5" w:rsidRPr="004F4FAB" w:rsidRDefault="006C2718" w:rsidP="00DF1303">
      <w:pPr>
        <w:jc w:val="center"/>
        <w:rPr>
          <w:rFonts w:eastAsia="Times New Roman"/>
          <w:b/>
          <w:bCs/>
          <w:iCs/>
          <w:kern w:val="0"/>
          <w:sz w:val="22"/>
          <w:szCs w:val="22"/>
        </w:rPr>
        <w:sectPr w:rsidR="00A620F5" w:rsidRPr="004F4FAB" w:rsidSect="004F4FAB">
          <w:footerReference w:type="default" r:id="rId9"/>
          <w:footnotePr>
            <w:pos w:val="beneathText"/>
          </w:footnotePr>
          <w:pgSz w:w="16837" w:h="11905" w:orient="landscape"/>
          <w:pgMar w:top="851" w:right="709" w:bottom="1134" w:left="992" w:header="709" w:footer="180" w:gutter="0"/>
          <w:cols w:space="708"/>
          <w:docGrid w:linePitch="326"/>
        </w:sectPr>
      </w:pPr>
      <w:r w:rsidRPr="004F4FAB">
        <w:rPr>
          <w:b/>
          <w:sz w:val="20"/>
        </w:rPr>
        <w:t>/Pieczęć i podpis osoby upoważnionej do reprezentowania wykonawcy</w:t>
      </w:r>
      <w:r w:rsidR="00DF1303" w:rsidRPr="004F4FAB">
        <w:rPr>
          <w:b/>
          <w:sz w:val="20"/>
        </w:rPr>
        <w:t>/</w:t>
      </w:r>
    </w:p>
    <w:p w:rsidR="00035A50" w:rsidRPr="00660465" w:rsidRDefault="00035A50" w:rsidP="00DF1303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iCs/>
          <w:kern w:val="0"/>
          <w:sz w:val="22"/>
          <w:szCs w:val="22"/>
        </w:rPr>
      </w:pPr>
    </w:p>
    <w:p w:rsidR="001D4859" w:rsidRPr="00660465" w:rsidRDefault="000649E3" w:rsidP="001D4859">
      <w:pPr>
        <w:widowControl/>
        <w:suppressAutoHyphens w:val="0"/>
        <w:autoSpaceDE w:val="0"/>
        <w:autoSpaceDN w:val="0"/>
        <w:adjustRightInd w:val="0"/>
        <w:ind w:left="6946"/>
        <w:rPr>
          <w:rFonts w:eastAsia="Times New Roman"/>
          <w:b/>
          <w:bCs/>
          <w:iCs/>
          <w:kern w:val="0"/>
          <w:sz w:val="22"/>
          <w:szCs w:val="22"/>
        </w:rPr>
      </w:pPr>
      <w:r w:rsidRPr="000649E3">
        <w:rPr>
          <w:b/>
          <w:bCs/>
          <w:noProof/>
        </w:rPr>
        <w:pict>
          <v:shape id="Text Box 14" o:spid="_x0000_s1028" type="#_x0000_t202" style="position:absolute;left:0;text-align:left;margin-left:-8.25pt;margin-top:-.35pt;width:16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">
            <v:textbox>
              <w:txbxContent>
                <w:p w:rsidR="0099276A" w:rsidRPr="008B4EEB" w:rsidRDefault="0099276A" w:rsidP="001D4859">
                  <w:pPr>
                    <w:rPr>
                      <w:sz w:val="22"/>
                    </w:rPr>
                  </w:pPr>
                </w:p>
                <w:p w:rsidR="0099276A" w:rsidRPr="008B4EEB" w:rsidRDefault="0099276A" w:rsidP="001D4859">
                  <w:pPr>
                    <w:rPr>
                      <w:sz w:val="22"/>
                    </w:rPr>
                  </w:pPr>
                </w:p>
                <w:p w:rsidR="0099276A" w:rsidRPr="008B4EEB" w:rsidRDefault="0099276A" w:rsidP="001D4859">
                  <w:pPr>
                    <w:rPr>
                      <w:sz w:val="22"/>
                    </w:rPr>
                  </w:pPr>
                </w:p>
                <w:p w:rsidR="0099276A" w:rsidRPr="008B4EEB" w:rsidRDefault="0099276A" w:rsidP="001D4859">
                  <w:pPr>
                    <w:rPr>
                      <w:sz w:val="30"/>
                    </w:rPr>
                  </w:pPr>
                </w:p>
                <w:p w:rsidR="0099276A" w:rsidRPr="008B4EEB" w:rsidRDefault="0099276A" w:rsidP="001D4859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1D4859" w:rsidRPr="00660465">
        <w:rPr>
          <w:rFonts w:eastAsia="Times New Roman"/>
          <w:b/>
          <w:bCs/>
          <w:iCs/>
          <w:kern w:val="0"/>
          <w:sz w:val="22"/>
          <w:szCs w:val="22"/>
        </w:rPr>
        <w:t>Zał</w:t>
      </w:r>
      <w:r w:rsidR="001D4859" w:rsidRPr="00660465">
        <w:rPr>
          <w:rFonts w:ascii="TimesNewRoman" w:eastAsia="TimesNewRoman" w:cs="TimesNewRoman" w:hint="eastAsia"/>
          <w:b/>
          <w:kern w:val="0"/>
          <w:sz w:val="22"/>
          <w:szCs w:val="22"/>
        </w:rPr>
        <w:t>ą</w:t>
      </w:r>
      <w:r w:rsidR="001D4859" w:rsidRPr="00660465">
        <w:rPr>
          <w:rFonts w:eastAsia="Times New Roman"/>
          <w:b/>
          <w:bCs/>
          <w:iCs/>
          <w:kern w:val="0"/>
          <w:sz w:val="22"/>
          <w:szCs w:val="22"/>
        </w:rPr>
        <w:t>cznik nr 3 do SIWZ</w:t>
      </w:r>
    </w:p>
    <w:p w:rsidR="001D4859" w:rsidRPr="00660465" w:rsidRDefault="00A9182C" w:rsidP="001D4859">
      <w:pPr>
        <w:widowControl/>
        <w:suppressAutoHyphens w:val="0"/>
        <w:autoSpaceDE w:val="0"/>
        <w:autoSpaceDN w:val="0"/>
        <w:adjustRightInd w:val="0"/>
        <w:ind w:left="6946"/>
        <w:rPr>
          <w:rFonts w:eastAsia="Times New Roman"/>
          <w:b/>
          <w:bCs/>
          <w:iCs/>
          <w:kern w:val="0"/>
          <w:sz w:val="22"/>
          <w:szCs w:val="22"/>
        </w:rPr>
      </w:pPr>
      <w:r w:rsidRPr="00660465">
        <w:rPr>
          <w:b/>
          <w:sz w:val="22"/>
          <w:szCs w:val="22"/>
        </w:rPr>
        <w:t>ROPS.</w:t>
      </w:r>
      <w:r w:rsidR="00156051">
        <w:rPr>
          <w:b/>
          <w:sz w:val="22"/>
          <w:szCs w:val="22"/>
        </w:rPr>
        <w:t>ZPP.3321.</w:t>
      </w:r>
      <w:r w:rsidR="00040FE7">
        <w:rPr>
          <w:b/>
          <w:sz w:val="22"/>
          <w:szCs w:val="22"/>
        </w:rPr>
        <w:t>4</w:t>
      </w:r>
      <w:r w:rsidR="0015605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201</w:t>
      </w:r>
      <w:r w:rsidR="006D426E">
        <w:rPr>
          <w:b/>
          <w:sz w:val="22"/>
          <w:szCs w:val="22"/>
        </w:rPr>
        <w:t>5</w:t>
      </w:r>
    </w:p>
    <w:p w:rsidR="001D4859" w:rsidRPr="00660465" w:rsidRDefault="001D4859" w:rsidP="001D4859">
      <w:pPr>
        <w:spacing w:line="360" w:lineRule="auto"/>
        <w:rPr>
          <w:b/>
        </w:rPr>
      </w:pPr>
    </w:p>
    <w:p w:rsidR="001D4859" w:rsidRPr="00660465" w:rsidRDefault="001D4859" w:rsidP="001D485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</w:rPr>
      </w:pPr>
    </w:p>
    <w:p w:rsidR="001D4859" w:rsidRPr="00660465" w:rsidRDefault="001D4859" w:rsidP="001D485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</w:rPr>
      </w:pPr>
    </w:p>
    <w:p w:rsidR="001D4859" w:rsidRPr="00660465" w:rsidRDefault="001D4859" w:rsidP="001D485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</w:rPr>
      </w:pPr>
    </w:p>
    <w:p w:rsidR="001D4859" w:rsidRPr="00660465" w:rsidRDefault="001D4859" w:rsidP="001D4859">
      <w:pPr>
        <w:rPr>
          <w:rFonts w:eastAsia="Times New Roman"/>
        </w:rPr>
      </w:pPr>
    </w:p>
    <w:p w:rsidR="001D4859" w:rsidRPr="00660465" w:rsidRDefault="001D4859" w:rsidP="001D4859">
      <w:pPr>
        <w:pStyle w:val="Nagwek3"/>
        <w:numPr>
          <w:ilvl w:val="0"/>
          <w:numId w:val="0"/>
        </w:numPr>
        <w:ind w:left="720" w:hanging="720"/>
        <w:rPr>
          <w:b w:val="0"/>
          <w:sz w:val="28"/>
          <w:szCs w:val="24"/>
        </w:rPr>
      </w:pPr>
    </w:p>
    <w:p w:rsidR="001D4859" w:rsidRPr="00660465" w:rsidRDefault="001D4859" w:rsidP="001D4859">
      <w:pPr>
        <w:pStyle w:val="Nagwek3"/>
        <w:numPr>
          <w:ilvl w:val="0"/>
          <w:numId w:val="0"/>
        </w:numPr>
        <w:ind w:left="720" w:hanging="720"/>
        <w:rPr>
          <w:b w:val="0"/>
          <w:sz w:val="28"/>
          <w:szCs w:val="24"/>
        </w:rPr>
      </w:pPr>
    </w:p>
    <w:p w:rsidR="001D4859" w:rsidRPr="00660465" w:rsidRDefault="001D4859" w:rsidP="001D4859">
      <w:pPr>
        <w:pStyle w:val="Nagwek3"/>
        <w:numPr>
          <w:ilvl w:val="0"/>
          <w:numId w:val="0"/>
        </w:numPr>
        <w:ind w:left="720" w:hanging="720"/>
        <w:jc w:val="center"/>
        <w:rPr>
          <w:sz w:val="28"/>
          <w:szCs w:val="24"/>
        </w:rPr>
      </w:pPr>
      <w:r w:rsidRPr="00660465">
        <w:rPr>
          <w:sz w:val="28"/>
          <w:szCs w:val="24"/>
        </w:rPr>
        <w:t>OŚWIADCZENIE</w:t>
      </w:r>
    </w:p>
    <w:p w:rsidR="001D4859" w:rsidRPr="00660465" w:rsidRDefault="001D4859" w:rsidP="001D4859">
      <w:pPr>
        <w:jc w:val="both"/>
        <w:rPr>
          <w:b/>
        </w:rPr>
      </w:pPr>
    </w:p>
    <w:p w:rsidR="001D4859" w:rsidRPr="00660465" w:rsidRDefault="001D4859" w:rsidP="001D4859">
      <w:pPr>
        <w:jc w:val="both"/>
        <w:rPr>
          <w:b/>
        </w:rPr>
      </w:pPr>
    </w:p>
    <w:p w:rsidR="001D4859" w:rsidRPr="00660465" w:rsidRDefault="001D4859" w:rsidP="001D4859">
      <w:pPr>
        <w:jc w:val="both"/>
        <w:rPr>
          <w:b/>
        </w:rPr>
      </w:pPr>
    </w:p>
    <w:p w:rsidR="001D4859" w:rsidRPr="00660465" w:rsidRDefault="001D4859" w:rsidP="00411471">
      <w:pPr>
        <w:spacing w:line="360" w:lineRule="auto"/>
        <w:jc w:val="both"/>
        <w:rPr>
          <w:b/>
        </w:rPr>
      </w:pPr>
      <w:r w:rsidRPr="00660465">
        <w:t>Przystępując do postępowania na:</w:t>
      </w:r>
      <w:r w:rsidRPr="00660465">
        <w:rPr>
          <w:b/>
        </w:rPr>
        <w:t xml:space="preserve"> </w:t>
      </w:r>
      <w:r w:rsidR="007E738D" w:rsidRPr="007E738D">
        <w:rPr>
          <w:b/>
        </w:rPr>
        <w:t xml:space="preserve">Świadczenie usług </w:t>
      </w:r>
      <w:r w:rsidR="007E738D">
        <w:rPr>
          <w:b/>
        </w:rPr>
        <w:t>pocztowych w obrocie krajowym i </w:t>
      </w:r>
      <w:r w:rsidR="007E738D" w:rsidRPr="007E738D">
        <w:rPr>
          <w:b/>
        </w:rPr>
        <w:t xml:space="preserve">zagranicznym dla Regionalnego Ośrodka Polityki Społecznej Województwa Śląskiego </w:t>
      </w:r>
      <w:r w:rsidR="00226246">
        <w:rPr>
          <w:b/>
        </w:rPr>
        <w:t xml:space="preserve">z siedzibą w Katowicach </w:t>
      </w:r>
      <w:r w:rsidR="007E738D" w:rsidRPr="007E738D">
        <w:rPr>
          <w:b/>
        </w:rPr>
        <w:t>i filii Wojewódzkiego Ośrodka Adopcyjnego w Bielsku-Białej, Cz</w:t>
      </w:r>
      <w:r w:rsidR="00226246">
        <w:rPr>
          <w:b/>
        </w:rPr>
        <w:t xml:space="preserve">ęstochowie, Rybniku, Sosnowcu i </w:t>
      </w:r>
      <w:r w:rsidR="007E738D" w:rsidRPr="007E738D">
        <w:rPr>
          <w:b/>
        </w:rPr>
        <w:t>Wodzisławiu Śląskim</w:t>
      </w:r>
      <w:r w:rsidRPr="00660465">
        <w:rPr>
          <w:b/>
        </w:rPr>
        <w:t xml:space="preserve">, </w:t>
      </w:r>
      <w:r w:rsidRPr="00660465">
        <w:t>prowadzonego w trybie przetargu nieograniczonego na podstawie art. 39 ustawy z dnia 29 stycznia 2004 roku Prawo zam</w:t>
      </w:r>
      <w:r w:rsidR="00A82EEF">
        <w:t>ówień publicznych (tj. Dz. U. z </w:t>
      </w:r>
      <w:r w:rsidRPr="00660465">
        <w:t>201</w:t>
      </w:r>
      <w:r w:rsidR="001A2483">
        <w:t xml:space="preserve">3 roku </w:t>
      </w:r>
      <w:r w:rsidRPr="00660465">
        <w:t xml:space="preserve">poz. </w:t>
      </w:r>
      <w:r w:rsidR="001A2483">
        <w:t>907</w:t>
      </w:r>
      <w:r w:rsidRPr="00660465">
        <w:t xml:space="preserve"> ze zm.), oświadczam, że spełniam warunki dotyczące:</w:t>
      </w:r>
    </w:p>
    <w:p w:rsidR="001D4859" w:rsidRPr="00660465" w:rsidRDefault="001D4859" w:rsidP="009C1E4A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bCs/>
          <w:kern w:val="0"/>
        </w:rPr>
      </w:pPr>
      <w:r w:rsidRPr="00660465">
        <w:rPr>
          <w:rFonts w:eastAsia="Times New Roman"/>
          <w:bCs/>
          <w:kern w:val="0"/>
        </w:rPr>
        <w:t>posiadania uprawnień do wykonywania określonej działalności lub czynności, jeżeli przepisy prawa nakładają obowiązek ich posiadania;</w:t>
      </w:r>
    </w:p>
    <w:p w:rsidR="001D4859" w:rsidRPr="00660465" w:rsidRDefault="001D4859" w:rsidP="009C1E4A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bCs/>
          <w:kern w:val="0"/>
        </w:rPr>
      </w:pPr>
      <w:r w:rsidRPr="00660465">
        <w:rPr>
          <w:rFonts w:eastAsia="Times New Roman"/>
          <w:bCs/>
          <w:kern w:val="0"/>
        </w:rPr>
        <w:t>posiadania wiedzy i doświadczenia;</w:t>
      </w:r>
    </w:p>
    <w:p w:rsidR="001D4859" w:rsidRPr="00660465" w:rsidRDefault="001D4859" w:rsidP="009C1E4A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bCs/>
          <w:kern w:val="0"/>
        </w:rPr>
      </w:pPr>
      <w:r w:rsidRPr="00660465">
        <w:rPr>
          <w:rFonts w:eastAsia="Times New Roman"/>
          <w:bCs/>
          <w:kern w:val="0"/>
        </w:rPr>
        <w:t>dysponowania odpowiednim potencjałem technicznym oraz osobami zdolnymi do wykonania zamówienia;</w:t>
      </w:r>
    </w:p>
    <w:p w:rsidR="001D4859" w:rsidRPr="00660465" w:rsidRDefault="001D4859" w:rsidP="009C1E4A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</w:pPr>
      <w:r w:rsidRPr="00660465">
        <w:rPr>
          <w:rFonts w:eastAsia="Times New Roman"/>
          <w:bCs/>
          <w:kern w:val="0"/>
        </w:rPr>
        <w:t>sytuacji ekonomicznej i finansowej.</w:t>
      </w:r>
    </w:p>
    <w:p w:rsidR="001D4859" w:rsidRPr="00660465" w:rsidRDefault="001D4859" w:rsidP="00D7412F">
      <w:pPr>
        <w:spacing w:line="276" w:lineRule="auto"/>
        <w:jc w:val="both"/>
      </w:pP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right"/>
      </w:pPr>
      <w:r w:rsidRPr="00660465">
        <w:t>............................., dnia .</w:t>
      </w:r>
      <w:r w:rsidR="00FB2C70" w:rsidRPr="00660465">
        <w:t>........................... 201</w:t>
      </w:r>
      <w:r w:rsidR="006D426E">
        <w:t>5</w:t>
      </w:r>
      <w:r w:rsidRPr="00660465">
        <w:t xml:space="preserve"> roku</w:t>
      </w: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both"/>
      </w:pPr>
    </w:p>
    <w:p w:rsidR="001D4859" w:rsidRPr="00660465" w:rsidRDefault="001D4859" w:rsidP="001D4859">
      <w:pPr>
        <w:jc w:val="center"/>
      </w:pPr>
      <w:r w:rsidRPr="00660465">
        <w:t xml:space="preserve">           ....................................................................................................</w:t>
      </w:r>
    </w:p>
    <w:p w:rsidR="001D4859" w:rsidRPr="00660465" w:rsidRDefault="001D4859" w:rsidP="001D4859">
      <w:pPr>
        <w:pStyle w:val="Nagwek3"/>
        <w:numPr>
          <w:ilvl w:val="0"/>
          <w:numId w:val="0"/>
        </w:numPr>
        <w:ind w:firstLine="698"/>
        <w:jc w:val="center"/>
        <w:rPr>
          <w:sz w:val="20"/>
        </w:rPr>
      </w:pPr>
      <w:r w:rsidRPr="00660465">
        <w:rPr>
          <w:sz w:val="20"/>
        </w:rPr>
        <w:t>/Pieczęć i podpis osoby upoważnionej do reprezentowania wykonawcy/</w:t>
      </w:r>
    </w:p>
    <w:p w:rsidR="001D4859" w:rsidRPr="00660465" w:rsidRDefault="001D4859" w:rsidP="00662723">
      <w:pPr>
        <w:widowControl/>
        <w:suppressAutoHyphens w:val="0"/>
        <w:autoSpaceDE w:val="0"/>
        <w:autoSpaceDN w:val="0"/>
        <w:adjustRightInd w:val="0"/>
        <w:ind w:left="7230"/>
        <w:rPr>
          <w:rFonts w:eastAsia="Times New Roman"/>
          <w:b/>
          <w:bCs/>
          <w:iCs/>
          <w:kern w:val="0"/>
          <w:sz w:val="22"/>
          <w:szCs w:val="22"/>
        </w:rPr>
      </w:pPr>
    </w:p>
    <w:p w:rsidR="00557022" w:rsidRPr="00660465" w:rsidRDefault="00557022" w:rsidP="000B3ED7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iCs/>
          <w:kern w:val="0"/>
          <w:sz w:val="22"/>
          <w:szCs w:val="22"/>
        </w:rPr>
      </w:pPr>
    </w:p>
    <w:p w:rsidR="00DF1303" w:rsidRDefault="00DF1303" w:rsidP="000B3ED7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iCs/>
          <w:kern w:val="0"/>
          <w:sz w:val="22"/>
          <w:szCs w:val="22"/>
        </w:rPr>
      </w:pPr>
    </w:p>
    <w:p w:rsidR="007E738D" w:rsidRDefault="007E738D" w:rsidP="000B3ED7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iCs/>
          <w:kern w:val="0"/>
          <w:sz w:val="22"/>
          <w:szCs w:val="22"/>
        </w:rPr>
      </w:pPr>
    </w:p>
    <w:p w:rsidR="007E738D" w:rsidRDefault="007E738D" w:rsidP="000B3ED7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iCs/>
          <w:kern w:val="0"/>
          <w:sz w:val="22"/>
          <w:szCs w:val="22"/>
        </w:rPr>
      </w:pPr>
    </w:p>
    <w:p w:rsidR="001A2483" w:rsidRPr="00660465" w:rsidRDefault="001A2483" w:rsidP="000B3ED7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iCs/>
          <w:kern w:val="0"/>
          <w:sz w:val="22"/>
          <w:szCs w:val="22"/>
        </w:rPr>
      </w:pPr>
    </w:p>
    <w:p w:rsidR="00662723" w:rsidRPr="00660465" w:rsidRDefault="000649E3" w:rsidP="00662723">
      <w:pPr>
        <w:widowControl/>
        <w:suppressAutoHyphens w:val="0"/>
        <w:autoSpaceDE w:val="0"/>
        <w:autoSpaceDN w:val="0"/>
        <w:adjustRightInd w:val="0"/>
        <w:ind w:left="7230"/>
        <w:rPr>
          <w:rFonts w:eastAsia="Times New Roman"/>
          <w:b/>
          <w:bCs/>
          <w:iCs/>
          <w:kern w:val="0"/>
          <w:sz w:val="22"/>
          <w:szCs w:val="22"/>
        </w:rPr>
      </w:pPr>
      <w:r w:rsidRPr="000649E3">
        <w:rPr>
          <w:b/>
          <w:bCs/>
          <w:noProof/>
        </w:rPr>
        <w:lastRenderedPageBreak/>
        <w:pict>
          <v:shape id="Text Box 4" o:spid="_x0000_s1029" type="#_x0000_t202" style="position:absolute;left:0;text-align:left;margin-left:-4.5pt;margin-top:-1.2pt;width:162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">
            <v:textbox>
              <w:txbxContent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30"/>
                    </w:rPr>
                  </w:pPr>
                </w:p>
                <w:p w:rsidR="0099276A" w:rsidRPr="008B4EEB" w:rsidRDefault="0099276A" w:rsidP="00662723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662723" w:rsidRPr="00660465">
        <w:rPr>
          <w:rFonts w:eastAsia="Times New Roman"/>
          <w:b/>
          <w:bCs/>
          <w:iCs/>
          <w:kern w:val="0"/>
          <w:sz w:val="22"/>
          <w:szCs w:val="22"/>
        </w:rPr>
        <w:t>Zał</w:t>
      </w:r>
      <w:r w:rsidR="00662723" w:rsidRPr="00660465">
        <w:rPr>
          <w:rFonts w:ascii="TimesNewRoman" w:eastAsia="TimesNewRoman" w:cs="TimesNewRoman" w:hint="eastAsia"/>
          <w:b/>
          <w:kern w:val="0"/>
          <w:sz w:val="22"/>
          <w:szCs w:val="22"/>
        </w:rPr>
        <w:t>ą</w:t>
      </w:r>
      <w:r w:rsidR="00662723" w:rsidRPr="00660465">
        <w:rPr>
          <w:rFonts w:eastAsia="Times New Roman"/>
          <w:b/>
          <w:bCs/>
          <w:iCs/>
          <w:kern w:val="0"/>
          <w:sz w:val="22"/>
          <w:szCs w:val="22"/>
        </w:rPr>
        <w:t xml:space="preserve">cznik nr </w:t>
      </w:r>
      <w:r w:rsidR="00611406" w:rsidRPr="00660465">
        <w:rPr>
          <w:rFonts w:eastAsia="Times New Roman"/>
          <w:b/>
          <w:bCs/>
          <w:iCs/>
          <w:kern w:val="0"/>
          <w:sz w:val="22"/>
          <w:szCs w:val="22"/>
        </w:rPr>
        <w:t>4</w:t>
      </w:r>
      <w:r w:rsidR="00662723" w:rsidRPr="00660465">
        <w:rPr>
          <w:rFonts w:eastAsia="Times New Roman"/>
          <w:b/>
          <w:bCs/>
          <w:iCs/>
          <w:kern w:val="0"/>
          <w:sz w:val="22"/>
          <w:szCs w:val="22"/>
        </w:rPr>
        <w:t xml:space="preserve"> do SIWZ</w:t>
      </w:r>
    </w:p>
    <w:p w:rsidR="00662723" w:rsidRPr="00660465" w:rsidRDefault="00A9182C" w:rsidP="00662723">
      <w:pPr>
        <w:widowControl/>
        <w:suppressAutoHyphens w:val="0"/>
        <w:autoSpaceDE w:val="0"/>
        <w:autoSpaceDN w:val="0"/>
        <w:adjustRightInd w:val="0"/>
        <w:ind w:left="7230"/>
        <w:rPr>
          <w:rFonts w:eastAsia="Times New Roman"/>
          <w:b/>
          <w:bCs/>
          <w:iCs/>
          <w:kern w:val="0"/>
          <w:sz w:val="22"/>
          <w:szCs w:val="22"/>
        </w:rPr>
      </w:pPr>
      <w:r w:rsidRPr="00660465">
        <w:rPr>
          <w:b/>
          <w:sz w:val="22"/>
          <w:szCs w:val="22"/>
        </w:rPr>
        <w:t>ROPS.</w:t>
      </w:r>
      <w:r w:rsidR="00156051">
        <w:rPr>
          <w:b/>
          <w:sz w:val="22"/>
          <w:szCs w:val="22"/>
        </w:rPr>
        <w:t>ZPP.3321.</w:t>
      </w:r>
      <w:r w:rsidR="00040FE7">
        <w:rPr>
          <w:b/>
          <w:sz w:val="22"/>
          <w:szCs w:val="22"/>
        </w:rPr>
        <w:t>4</w:t>
      </w:r>
      <w:r w:rsidR="0015605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201</w:t>
      </w:r>
      <w:r w:rsidR="006D426E">
        <w:rPr>
          <w:b/>
          <w:sz w:val="22"/>
          <w:szCs w:val="22"/>
        </w:rPr>
        <w:t>5</w:t>
      </w: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rPr>
          <w:rFonts w:eastAsia="Times New Roman"/>
          <w:sz w:val="22"/>
          <w:szCs w:val="22"/>
        </w:rPr>
      </w:pPr>
    </w:p>
    <w:p w:rsidR="00662723" w:rsidRPr="00660465" w:rsidRDefault="00662723" w:rsidP="00662723">
      <w:pPr>
        <w:tabs>
          <w:tab w:val="left" w:pos="3690"/>
        </w:tabs>
        <w:rPr>
          <w:b/>
          <w:sz w:val="28"/>
        </w:rPr>
      </w:pPr>
      <w:r w:rsidRPr="00660465">
        <w:rPr>
          <w:rFonts w:eastAsia="Times New Roman"/>
          <w:sz w:val="22"/>
          <w:szCs w:val="22"/>
        </w:rPr>
        <w:tab/>
      </w:r>
      <w:r w:rsidRPr="00660465">
        <w:rPr>
          <w:b/>
          <w:sz w:val="28"/>
        </w:rPr>
        <w:t>OŚWIADCZENIE</w:t>
      </w:r>
    </w:p>
    <w:p w:rsidR="00662723" w:rsidRPr="00660465" w:rsidRDefault="00662723" w:rsidP="00662723">
      <w:pPr>
        <w:rPr>
          <w:sz w:val="28"/>
        </w:rPr>
      </w:pPr>
    </w:p>
    <w:p w:rsidR="00662723" w:rsidRPr="00660465" w:rsidRDefault="00662723" w:rsidP="00662723">
      <w:pPr>
        <w:rPr>
          <w:sz w:val="28"/>
        </w:rPr>
      </w:pPr>
    </w:p>
    <w:p w:rsidR="00662723" w:rsidRPr="00660465" w:rsidRDefault="00662723" w:rsidP="00662723">
      <w:pPr>
        <w:spacing w:line="360" w:lineRule="auto"/>
        <w:jc w:val="both"/>
        <w:rPr>
          <w:b/>
        </w:rPr>
      </w:pPr>
      <w:r w:rsidRPr="00660465">
        <w:t>Przystępując do postępowania na:</w:t>
      </w:r>
      <w:r w:rsidRPr="00660465">
        <w:rPr>
          <w:b/>
        </w:rPr>
        <w:t xml:space="preserve"> </w:t>
      </w:r>
      <w:r w:rsidR="007E738D" w:rsidRPr="007E738D">
        <w:rPr>
          <w:b/>
        </w:rPr>
        <w:t>Świadczenie usług pocztowy</w:t>
      </w:r>
      <w:r w:rsidR="007E738D">
        <w:rPr>
          <w:b/>
        </w:rPr>
        <w:t>ch w obrocie krajowym i </w:t>
      </w:r>
      <w:r w:rsidR="007E738D" w:rsidRPr="007E738D">
        <w:rPr>
          <w:b/>
        </w:rPr>
        <w:t>zagranicznym dla Regionalnego Ośrodka Polityki Społecznej Województwa Śląskiego</w:t>
      </w:r>
      <w:r w:rsidR="00226246">
        <w:rPr>
          <w:b/>
        </w:rPr>
        <w:t xml:space="preserve"> z siedzibą w Katowicach</w:t>
      </w:r>
      <w:r w:rsidR="007E738D" w:rsidRPr="007E738D">
        <w:rPr>
          <w:b/>
        </w:rPr>
        <w:t xml:space="preserve"> i filii Wojewódzkiego Ośrodka Adopcyjnego w Bielsku-Białej, Cz</w:t>
      </w:r>
      <w:r w:rsidR="008633E8">
        <w:rPr>
          <w:b/>
        </w:rPr>
        <w:t>ęstochowie, Rybniku, Sosnowcu i </w:t>
      </w:r>
      <w:r w:rsidR="007E738D" w:rsidRPr="007E738D">
        <w:rPr>
          <w:b/>
        </w:rPr>
        <w:t>Wodzisławiu Śląskim</w:t>
      </w:r>
      <w:r w:rsidRPr="00660465">
        <w:rPr>
          <w:b/>
        </w:rPr>
        <w:t xml:space="preserve">, </w:t>
      </w:r>
      <w:r w:rsidRPr="00660465">
        <w:t>prowadzonego w trybie przetargu nieograniczonego na podstawie art. 39 ustawy z dnia 29 stycznia 2004 roku Prawo zam</w:t>
      </w:r>
      <w:r w:rsidR="00A82EEF">
        <w:t>ówień publicznych (tj. Dz. U. z </w:t>
      </w:r>
      <w:r w:rsidRPr="00660465">
        <w:t>20</w:t>
      </w:r>
      <w:r w:rsidR="000C6143" w:rsidRPr="00660465">
        <w:t>1</w:t>
      </w:r>
      <w:r w:rsidR="001A2483">
        <w:t xml:space="preserve">3 roku </w:t>
      </w:r>
      <w:r w:rsidRPr="00660465">
        <w:t xml:space="preserve">poz. </w:t>
      </w:r>
      <w:r w:rsidR="001A2483">
        <w:t>907</w:t>
      </w:r>
      <w:r w:rsidRPr="00660465">
        <w:t xml:space="preserve"> ze zm.), oświadczam, że </w:t>
      </w:r>
      <w:r w:rsidRPr="00660465">
        <w:rPr>
          <w:rFonts w:eastAsia="Times New Roman"/>
          <w:kern w:val="0"/>
        </w:rPr>
        <w:t>brak jest podstaw do wykluczenia z powodu nie spełniania war</w:t>
      </w:r>
      <w:r w:rsidR="008633E8">
        <w:rPr>
          <w:rFonts w:eastAsia="Times New Roman"/>
          <w:kern w:val="0"/>
        </w:rPr>
        <w:t>unków, o </w:t>
      </w:r>
      <w:r w:rsidR="001A2483">
        <w:rPr>
          <w:rFonts w:eastAsia="Times New Roman"/>
          <w:kern w:val="0"/>
        </w:rPr>
        <w:t>których mowa w art. 24</w:t>
      </w:r>
      <w:r w:rsidRPr="00660465">
        <w:rPr>
          <w:rFonts w:eastAsia="Times New Roman"/>
          <w:kern w:val="0"/>
        </w:rPr>
        <w:t xml:space="preserve"> ust.1.</w:t>
      </w:r>
    </w:p>
    <w:p w:rsidR="00662723" w:rsidRPr="00660465" w:rsidRDefault="00662723" w:rsidP="00662723">
      <w:pPr>
        <w:pStyle w:val="Nagwek3"/>
        <w:numPr>
          <w:ilvl w:val="0"/>
          <w:numId w:val="0"/>
        </w:numPr>
        <w:ind w:left="720"/>
        <w:jc w:val="right"/>
        <w:rPr>
          <w:bCs/>
          <w:iCs/>
          <w:szCs w:val="22"/>
        </w:rPr>
      </w:pPr>
    </w:p>
    <w:p w:rsidR="00662723" w:rsidRPr="00660465" w:rsidRDefault="00662723" w:rsidP="00662723"/>
    <w:p w:rsidR="00662723" w:rsidRPr="00660465" w:rsidRDefault="00662723" w:rsidP="00662723">
      <w:pPr>
        <w:pStyle w:val="Nagwek3"/>
        <w:numPr>
          <w:ilvl w:val="0"/>
          <w:numId w:val="0"/>
        </w:numPr>
        <w:ind w:left="720"/>
        <w:jc w:val="right"/>
        <w:rPr>
          <w:bCs/>
          <w:iCs/>
          <w:szCs w:val="22"/>
        </w:rPr>
      </w:pPr>
    </w:p>
    <w:p w:rsidR="00662723" w:rsidRPr="00660465" w:rsidRDefault="00662723" w:rsidP="00662723">
      <w:pPr>
        <w:pStyle w:val="Nagwek3"/>
        <w:numPr>
          <w:ilvl w:val="0"/>
          <w:numId w:val="0"/>
        </w:numPr>
        <w:ind w:left="720"/>
        <w:jc w:val="right"/>
        <w:rPr>
          <w:bCs/>
          <w:iCs/>
          <w:szCs w:val="22"/>
        </w:rPr>
      </w:pPr>
    </w:p>
    <w:p w:rsidR="00662723" w:rsidRPr="00660465" w:rsidRDefault="00662723" w:rsidP="00662723">
      <w:pPr>
        <w:pStyle w:val="Nagwek3"/>
        <w:numPr>
          <w:ilvl w:val="0"/>
          <w:numId w:val="0"/>
        </w:numPr>
        <w:ind w:left="720"/>
        <w:jc w:val="right"/>
        <w:rPr>
          <w:bCs/>
          <w:iCs/>
          <w:szCs w:val="22"/>
        </w:rPr>
      </w:pPr>
    </w:p>
    <w:p w:rsidR="00662723" w:rsidRPr="00660465" w:rsidRDefault="00662723" w:rsidP="00662723">
      <w:pPr>
        <w:jc w:val="right"/>
      </w:pPr>
      <w:r w:rsidRPr="00660465">
        <w:t>............................., dnia ........................</w:t>
      </w:r>
      <w:r w:rsidR="00FB2C70" w:rsidRPr="00660465">
        <w:t>.... 201</w:t>
      </w:r>
      <w:r w:rsidR="006D426E">
        <w:t>5</w:t>
      </w:r>
      <w:r w:rsidRPr="00660465">
        <w:t xml:space="preserve"> roku</w:t>
      </w:r>
    </w:p>
    <w:p w:rsidR="00662723" w:rsidRPr="00660465" w:rsidRDefault="00662723" w:rsidP="00662723">
      <w:pPr>
        <w:jc w:val="right"/>
      </w:pPr>
    </w:p>
    <w:p w:rsidR="00662723" w:rsidRPr="00660465" w:rsidRDefault="00662723" w:rsidP="00662723">
      <w:pPr>
        <w:jc w:val="right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both"/>
      </w:pPr>
    </w:p>
    <w:p w:rsidR="00662723" w:rsidRPr="00660465" w:rsidRDefault="00662723" w:rsidP="00662723">
      <w:pPr>
        <w:jc w:val="center"/>
      </w:pPr>
      <w:r w:rsidRPr="00660465">
        <w:t xml:space="preserve">                        ....................................................................................................</w:t>
      </w:r>
    </w:p>
    <w:p w:rsidR="00662723" w:rsidRPr="00660465" w:rsidRDefault="00662723" w:rsidP="00662723">
      <w:pPr>
        <w:pStyle w:val="Nagwek3"/>
        <w:numPr>
          <w:ilvl w:val="0"/>
          <w:numId w:val="0"/>
        </w:numPr>
        <w:ind w:left="720" w:firstLine="698"/>
        <w:jc w:val="center"/>
        <w:rPr>
          <w:sz w:val="20"/>
        </w:rPr>
      </w:pPr>
      <w:r w:rsidRPr="00660465">
        <w:rPr>
          <w:sz w:val="20"/>
        </w:rPr>
        <w:t>/Pieczęć i podpis osoby upoważnionej do reprezentowania wykonawcy/</w:t>
      </w:r>
    </w:p>
    <w:p w:rsidR="00662723" w:rsidRPr="00660465" w:rsidRDefault="00662723" w:rsidP="00662723"/>
    <w:p w:rsidR="00662723" w:rsidRPr="00660465" w:rsidRDefault="00662723" w:rsidP="00662723"/>
    <w:p w:rsidR="00662723" w:rsidRPr="00660465" w:rsidRDefault="00662723" w:rsidP="00662723"/>
    <w:p w:rsidR="00662723" w:rsidRPr="00660465" w:rsidRDefault="00662723" w:rsidP="00662723"/>
    <w:p w:rsidR="00662723" w:rsidRDefault="00662723" w:rsidP="00662723"/>
    <w:p w:rsidR="001A2483" w:rsidRDefault="001A2483" w:rsidP="00662723"/>
    <w:p w:rsidR="001A2483" w:rsidRDefault="001A2483" w:rsidP="00662723"/>
    <w:p w:rsidR="007E738D" w:rsidRDefault="007E738D" w:rsidP="00662723"/>
    <w:p w:rsidR="007E738D" w:rsidRDefault="007E738D" w:rsidP="00662723"/>
    <w:p w:rsidR="001A2483" w:rsidRPr="00660465" w:rsidRDefault="001A2483" w:rsidP="00662723"/>
    <w:p w:rsidR="00662723" w:rsidRPr="00660465" w:rsidRDefault="00662723" w:rsidP="00662723"/>
    <w:p w:rsidR="00662723" w:rsidRPr="00660465" w:rsidRDefault="000649E3" w:rsidP="00662723">
      <w:pPr>
        <w:widowControl/>
        <w:suppressAutoHyphens w:val="0"/>
        <w:autoSpaceDE w:val="0"/>
        <w:autoSpaceDN w:val="0"/>
        <w:adjustRightInd w:val="0"/>
        <w:ind w:left="7230"/>
        <w:jc w:val="right"/>
        <w:rPr>
          <w:rFonts w:eastAsia="Times New Roman"/>
          <w:b/>
          <w:bCs/>
          <w:iCs/>
          <w:kern w:val="0"/>
          <w:sz w:val="22"/>
          <w:szCs w:val="22"/>
        </w:rPr>
      </w:pPr>
      <w:r w:rsidRPr="000649E3">
        <w:rPr>
          <w:b/>
          <w:bCs/>
          <w:noProof/>
        </w:rPr>
        <w:pict>
          <v:shape id="Text Box 6" o:spid="_x0000_s1030" type="#_x0000_t202" style="position:absolute;left:0;text-align:left;margin-left:6.75pt;margin-top:-1.95pt;width:16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">
            <v:textbox>
              <w:txbxContent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22"/>
                    </w:rPr>
                  </w:pPr>
                </w:p>
                <w:p w:rsidR="0099276A" w:rsidRPr="008B4EEB" w:rsidRDefault="0099276A" w:rsidP="00662723">
                  <w:pPr>
                    <w:rPr>
                      <w:sz w:val="30"/>
                    </w:rPr>
                  </w:pPr>
                </w:p>
                <w:p w:rsidR="0099276A" w:rsidRPr="008B4EEB" w:rsidRDefault="0099276A" w:rsidP="00662723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662723" w:rsidRPr="00660465">
        <w:rPr>
          <w:rFonts w:eastAsia="Times New Roman"/>
          <w:b/>
          <w:bCs/>
          <w:iCs/>
          <w:kern w:val="0"/>
          <w:sz w:val="22"/>
          <w:szCs w:val="22"/>
        </w:rPr>
        <w:t>Zał</w:t>
      </w:r>
      <w:r w:rsidR="00662723" w:rsidRPr="00660465">
        <w:rPr>
          <w:rFonts w:ascii="TimesNewRoman" w:eastAsia="TimesNewRoman" w:cs="TimesNewRoman" w:hint="eastAsia"/>
          <w:b/>
          <w:kern w:val="0"/>
          <w:sz w:val="22"/>
          <w:szCs w:val="22"/>
        </w:rPr>
        <w:t>ą</w:t>
      </w:r>
      <w:r w:rsidR="00662723" w:rsidRPr="00660465">
        <w:rPr>
          <w:rFonts w:eastAsia="Times New Roman"/>
          <w:b/>
          <w:bCs/>
          <w:iCs/>
          <w:kern w:val="0"/>
          <w:sz w:val="22"/>
          <w:szCs w:val="22"/>
        </w:rPr>
        <w:t xml:space="preserve">cznik nr </w:t>
      </w:r>
      <w:r w:rsidR="00611406" w:rsidRPr="00660465">
        <w:rPr>
          <w:rFonts w:eastAsia="Times New Roman"/>
          <w:b/>
          <w:bCs/>
          <w:iCs/>
          <w:kern w:val="0"/>
          <w:sz w:val="22"/>
          <w:szCs w:val="22"/>
        </w:rPr>
        <w:t>5</w:t>
      </w:r>
      <w:r w:rsidR="00662723" w:rsidRPr="00660465">
        <w:rPr>
          <w:rFonts w:eastAsia="Times New Roman"/>
          <w:b/>
          <w:bCs/>
          <w:iCs/>
          <w:kern w:val="0"/>
          <w:sz w:val="22"/>
          <w:szCs w:val="22"/>
        </w:rPr>
        <w:t xml:space="preserve"> do SIWZ</w:t>
      </w:r>
    </w:p>
    <w:p w:rsidR="00662723" w:rsidRPr="00660465" w:rsidRDefault="00A9182C" w:rsidP="00662723">
      <w:pPr>
        <w:widowControl/>
        <w:suppressAutoHyphens w:val="0"/>
        <w:autoSpaceDE w:val="0"/>
        <w:autoSpaceDN w:val="0"/>
        <w:adjustRightInd w:val="0"/>
        <w:ind w:left="7230"/>
        <w:jc w:val="right"/>
        <w:rPr>
          <w:rFonts w:eastAsia="Times New Roman"/>
          <w:b/>
          <w:bCs/>
          <w:iCs/>
          <w:kern w:val="0"/>
          <w:sz w:val="22"/>
          <w:szCs w:val="22"/>
        </w:rPr>
      </w:pPr>
      <w:r w:rsidRPr="00660465">
        <w:rPr>
          <w:b/>
          <w:sz w:val="22"/>
          <w:szCs w:val="22"/>
        </w:rPr>
        <w:t>ROPS.</w:t>
      </w:r>
      <w:r w:rsidR="00ED70BA">
        <w:rPr>
          <w:b/>
          <w:sz w:val="22"/>
          <w:szCs w:val="22"/>
        </w:rPr>
        <w:t>ZPP.3321</w:t>
      </w:r>
      <w:r w:rsidR="00156051">
        <w:rPr>
          <w:b/>
          <w:sz w:val="22"/>
          <w:szCs w:val="22"/>
        </w:rPr>
        <w:t>.</w:t>
      </w:r>
      <w:r w:rsidR="00040FE7">
        <w:rPr>
          <w:b/>
          <w:sz w:val="22"/>
          <w:szCs w:val="22"/>
        </w:rPr>
        <w:t>4</w:t>
      </w:r>
      <w:r w:rsidR="0015605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201</w:t>
      </w:r>
      <w:r w:rsidR="006D426E">
        <w:rPr>
          <w:b/>
          <w:sz w:val="22"/>
          <w:szCs w:val="22"/>
        </w:rPr>
        <w:t>5</w:t>
      </w:r>
    </w:p>
    <w:p w:rsidR="00662723" w:rsidRPr="00660465" w:rsidRDefault="00662723" w:rsidP="00662723">
      <w:pPr>
        <w:rPr>
          <w:sz w:val="22"/>
        </w:rPr>
      </w:pPr>
    </w:p>
    <w:p w:rsidR="00662723" w:rsidRPr="00660465" w:rsidRDefault="00662723" w:rsidP="00662723">
      <w:pPr>
        <w:rPr>
          <w:sz w:val="22"/>
        </w:rPr>
      </w:pPr>
    </w:p>
    <w:p w:rsidR="00662723" w:rsidRPr="00660465" w:rsidRDefault="00662723" w:rsidP="00662723">
      <w:pPr>
        <w:rPr>
          <w:sz w:val="22"/>
        </w:rPr>
      </w:pPr>
    </w:p>
    <w:p w:rsidR="00662723" w:rsidRPr="00660465" w:rsidRDefault="00662723" w:rsidP="00662723">
      <w:pPr>
        <w:rPr>
          <w:sz w:val="22"/>
        </w:rPr>
      </w:pPr>
    </w:p>
    <w:p w:rsidR="00662723" w:rsidRPr="00660465" w:rsidRDefault="00662723" w:rsidP="00662723">
      <w:pPr>
        <w:rPr>
          <w:sz w:val="30"/>
        </w:rPr>
      </w:pPr>
    </w:p>
    <w:p w:rsidR="00143F60" w:rsidRPr="00660465" w:rsidRDefault="00143F60" w:rsidP="00D7412F">
      <w:pPr>
        <w:tabs>
          <w:tab w:val="left" w:pos="3690"/>
        </w:tabs>
        <w:jc w:val="center"/>
        <w:rPr>
          <w:b/>
          <w:sz w:val="28"/>
        </w:rPr>
      </w:pPr>
      <w:r w:rsidRPr="00660465">
        <w:rPr>
          <w:b/>
          <w:sz w:val="28"/>
        </w:rPr>
        <w:t>OŚWIADCZENIE</w:t>
      </w:r>
    </w:p>
    <w:p w:rsidR="00143F60" w:rsidRPr="00660465" w:rsidRDefault="00143F60" w:rsidP="00143F60">
      <w:pPr>
        <w:rPr>
          <w:sz w:val="28"/>
        </w:rPr>
      </w:pPr>
    </w:p>
    <w:p w:rsidR="00143F60" w:rsidRPr="00660465" w:rsidRDefault="00143F60" w:rsidP="00143F6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</w:pPr>
      <w:r w:rsidRPr="00660465">
        <w:t>Przystępując do postępowania na:</w:t>
      </w:r>
      <w:r w:rsidRPr="00660465">
        <w:rPr>
          <w:b/>
        </w:rPr>
        <w:t xml:space="preserve"> </w:t>
      </w:r>
      <w:r w:rsidR="007E738D" w:rsidRPr="007E738D">
        <w:rPr>
          <w:b/>
        </w:rPr>
        <w:t xml:space="preserve">Świadczenie usług pocztowych w obrocie </w:t>
      </w:r>
      <w:r w:rsidR="007E738D">
        <w:rPr>
          <w:b/>
        </w:rPr>
        <w:t>krajowym i </w:t>
      </w:r>
      <w:r w:rsidR="007E738D" w:rsidRPr="007E738D">
        <w:rPr>
          <w:b/>
        </w:rPr>
        <w:t>zagranicznym dla Regionalnego Ośrodka Polityki Społecznej Województwa Śląskiego</w:t>
      </w:r>
      <w:r w:rsidR="00226246">
        <w:rPr>
          <w:b/>
        </w:rPr>
        <w:t xml:space="preserve"> z siedzibą w Katowicach</w:t>
      </w:r>
      <w:r w:rsidR="007E738D" w:rsidRPr="007E738D">
        <w:rPr>
          <w:b/>
        </w:rPr>
        <w:t xml:space="preserve"> i filii Wojewódzkiego Ośrodka Adopcyjnego w Bielsku-Białej, Cz</w:t>
      </w:r>
      <w:r w:rsidR="008633E8">
        <w:rPr>
          <w:b/>
        </w:rPr>
        <w:t>ęstochowie, Rybniku, Sosnowcu i </w:t>
      </w:r>
      <w:r w:rsidR="007E738D" w:rsidRPr="007E738D">
        <w:rPr>
          <w:b/>
        </w:rPr>
        <w:t>Wodzisławiu Śląskim</w:t>
      </w:r>
      <w:r w:rsidRPr="00660465">
        <w:rPr>
          <w:b/>
          <w:i/>
        </w:rPr>
        <w:t xml:space="preserve">, </w:t>
      </w:r>
      <w:r w:rsidRPr="00660465">
        <w:t>prowadzonego w trybie przetargu nieograniczonego na podstawie art. 39 ustawy z dnia 29 stycznia 2004 roku Prawo z</w:t>
      </w:r>
      <w:r w:rsidR="00D7412F" w:rsidRPr="00660465">
        <w:t xml:space="preserve">amówień publicznych (tj. Dz. U. </w:t>
      </w:r>
      <w:r w:rsidR="00A82EEF">
        <w:t>z </w:t>
      </w:r>
      <w:r w:rsidRPr="00660465">
        <w:t>201</w:t>
      </w:r>
      <w:r w:rsidR="001A2483">
        <w:t>3</w:t>
      </w:r>
      <w:r w:rsidRPr="00660465">
        <w:t xml:space="preserve"> roku</w:t>
      </w:r>
      <w:r w:rsidR="001A2483">
        <w:t xml:space="preserve"> </w:t>
      </w:r>
      <w:r w:rsidRPr="00660465">
        <w:t xml:space="preserve">poz. </w:t>
      </w:r>
      <w:r w:rsidR="001A2483">
        <w:t>907</w:t>
      </w:r>
      <w:r w:rsidRPr="00660465">
        <w:t xml:space="preserve"> ze zm.), oświadczam, że </w:t>
      </w:r>
      <w:r w:rsidR="00492CF1">
        <w:rPr>
          <w:b/>
        </w:rPr>
        <w:t>nie należę /</w:t>
      </w:r>
      <w:r w:rsidR="006F7C4D">
        <w:rPr>
          <w:b/>
        </w:rPr>
        <w:t xml:space="preserve"> </w:t>
      </w:r>
      <w:r w:rsidRPr="00660465">
        <w:rPr>
          <w:b/>
        </w:rPr>
        <w:t>należę</w:t>
      </w:r>
      <w:r w:rsidRPr="00660465">
        <w:rPr>
          <w:b/>
          <w:bCs/>
          <w:iCs/>
        </w:rPr>
        <w:t xml:space="preserve">* </w:t>
      </w:r>
      <w:r w:rsidRPr="00660465">
        <w:t>do gru</w:t>
      </w:r>
      <w:r w:rsidR="00D7412F" w:rsidRPr="00660465">
        <w:t xml:space="preserve">py kapitałowej, </w:t>
      </w:r>
      <w:r w:rsidRPr="00660465">
        <w:t>o której mowa w a</w:t>
      </w:r>
      <w:r w:rsidR="006A0346" w:rsidRPr="00660465">
        <w:t>rt. 4 pkt. 14 Ustawy o </w:t>
      </w:r>
      <w:r w:rsidRPr="00660465">
        <w:t>och</w:t>
      </w:r>
      <w:r w:rsidR="00D7412F" w:rsidRPr="00660465">
        <w:t>ronie konkurencji i </w:t>
      </w:r>
      <w:r w:rsidRPr="00660465">
        <w:t xml:space="preserve">konsumentów </w:t>
      </w:r>
      <w:r w:rsidR="00DF1303" w:rsidRPr="00660465">
        <w:t xml:space="preserve">z dnia 16 lutego 2007 roku </w:t>
      </w:r>
      <w:r w:rsidRPr="00660465">
        <w:t>(tj. Dz. U. z 2007 roku, Nr 50, poz. 331 ze zm.).</w:t>
      </w:r>
    </w:p>
    <w:p w:rsidR="00143F60" w:rsidRPr="00660465" w:rsidRDefault="00143F60" w:rsidP="00143F6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143F60" w:rsidRPr="00660465" w:rsidRDefault="00143F60" w:rsidP="00143F60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b/>
        </w:rPr>
      </w:pPr>
      <w:r w:rsidRPr="00660465">
        <w:rPr>
          <w:b/>
        </w:rPr>
        <w:t>Podmiotami grupy kapitałowej są (w przypadku przynależności do grupy kapitałowej):</w:t>
      </w:r>
    </w:p>
    <w:p w:rsidR="00143F60" w:rsidRPr="00660465" w:rsidRDefault="00143F60" w:rsidP="00143F60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</w:pPr>
      <w:r w:rsidRPr="0066046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3F60" w:rsidRPr="00660465" w:rsidRDefault="00143F60" w:rsidP="00143F60">
      <w:pPr>
        <w:pStyle w:val="Nagwek3"/>
        <w:numPr>
          <w:ilvl w:val="0"/>
          <w:numId w:val="0"/>
        </w:numPr>
        <w:rPr>
          <w:bCs/>
          <w:iCs/>
          <w:szCs w:val="22"/>
        </w:rPr>
      </w:pPr>
    </w:p>
    <w:p w:rsidR="00143F60" w:rsidRPr="00660465" w:rsidRDefault="00143F60" w:rsidP="00143F60">
      <w:pPr>
        <w:pStyle w:val="Nagwek3"/>
        <w:numPr>
          <w:ilvl w:val="0"/>
          <w:numId w:val="0"/>
        </w:numPr>
        <w:ind w:left="720"/>
        <w:jc w:val="right"/>
        <w:rPr>
          <w:bCs/>
          <w:iCs/>
          <w:szCs w:val="22"/>
        </w:rPr>
      </w:pPr>
    </w:p>
    <w:p w:rsidR="00143F60" w:rsidRPr="00660465" w:rsidRDefault="00143F60" w:rsidP="00143F60">
      <w:pPr>
        <w:jc w:val="right"/>
      </w:pPr>
      <w:r w:rsidRPr="00660465">
        <w:t>............................., dnia ............................ 201</w:t>
      </w:r>
      <w:r w:rsidR="006D426E">
        <w:t>5</w:t>
      </w:r>
      <w:r w:rsidRPr="00660465">
        <w:t xml:space="preserve"> roku</w:t>
      </w:r>
    </w:p>
    <w:p w:rsidR="00143F60" w:rsidRPr="00660465" w:rsidRDefault="00143F60" w:rsidP="00143F60">
      <w:pPr>
        <w:jc w:val="right"/>
      </w:pPr>
    </w:p>
    <w:p w:rsidR="00143F60" w:rsidRPr="00660465" w:rsidRDefault="00143F60" w:rsidP="00143F60">
      <w:pPr>
        <w:jc w:val="both"/>
      </w:pPr>
    </w:p>
    <w:p w:rsidR="00143F60" w:rsidRPr="00660465" w:rsidRDefault="00143F60" w:rsidP="00143F60">
      <w:pPr>
        <w:jc w:val="center"/>
      </w:pPr>
      <w:r w:rsidRPr="00660465">
        <w:t>....................................................................................................</w:t>
      </w:r>
    </w:p>
    <w:p w:rsidR="00143F60" w:rsidRPr="00660465" w:rsidRDefault="00143F60" w:rsidP="006A0346">
      <w:pPr>
        <w:pStyle w:val="Nagwek3"/>
        <w:numPr>
          <w:ilvl w:val="0"/>
          <w:numId w:val="0"/>
        </w:numPr>
        <w:ind w:left="720" w:firstLine="698"/>
        <w:rPr>
          <w:sz w:val="20"/>
        </w:rPr>
      </w:pPr>
      <w:r w:rsidRPr="00660465">
        <w:rPr>
          <w:sz w:val="20"/>
        </w:rPr>
        <w:t xml:space="preserve">         /Pieczęć i podpis osoby upoważnionej do reprezentowania wykonawcy/</w:t>
      </w:r>
    </w:p>
    <w:p w:rsidR="00143F60" w:rsidRDefault="00143F60" w:rsidP="00143F60"/>
    <w:p w:rsidR="001A2483" w:rsidRDefault="001A2483" w:rsidP="00143F60"/>
    <w:p w:rsidR="001A2483" w:rsidRPr="00660465" w:rsidRDefault="001A2483" w:rsidP="00143F60"/>
    <w:p w:rsidR="00D7412F" w:rsidRDefault="00143F60" w:rsidP="006A0346">
      <w:pPr>
        <w:rPr>
          <w:b/>
          <w:bCs/>
          <w:iCs/>
          <w:sz w:val="22"/>
          <w:szCs w:val="28"/>
        </w:rPr>
      </w:pPr>
      <w:r w:rsidRPr="00660465">
        <w:rPr>
          <w:b/>
          <w:bCs/>
          <w:iCs/>
          <w:sz w:val="22"/>
          <w:szCs w:val="28"/>
        </w:rPr>
        <w:t>* -  niepotrzebne skreślić</w:t>
      </w:r>
    </w:p>
    <w:p w:rsidR="001A2483" w:rsidRDefault="001A2483" w:rsidP="006A0346">
      <w:pPr>
        <w:rPr>
          <w:b/>
          <w:bCs/>
          <w:iCs/>
          <w:sz w:val="22"/>
          <w:szCs w:val="28"/>
        </w:rPr>
      </w:pPr>
    </w:p>
    <w:p w:rsidR="001A2483" w:rsidRDefault="001A2483" w:rsidP="006A0346">
      <w:pPr>
        <w:rPr>
          <w:sz w:val="22"/>
          <w:szCs w:val="28"/>
        </w:rPr>
      </w:pPr>
    </w:p>
    <w:p w:rsidR="00AE17B8" w:rsidRDefault="00AE17B8" w:rsidP="006A0346">
      <w:pPr>
        <w:rPr>
          <w:sz w:val="22"/>
          <w:szCs w:val="28"/>
        </w:rPr>
      </w:pPr>
    </w:p>
    <w:p w:rsidR="007E738D" w:rsidRDefault="007E738D" w:rsidP="006A0346">
      <w:pPr>
        <w:rPr>
          <w:sz w:val="22"/>
          <w:szCs w:val="28"/>
        </w:rPr>
      </w:pPr>
    </w:p>
    <w:p w:rsidR="007E738D" w:rsidRPr="00660465" w:rsidRDefault="007E738D" w:rsidP="006A0346">
      <w:pPr>
        <w:rPr>
          <w:sz w:val="22"/>
          <w:szCs w:val="28"/>
        </w:rPr>
      </w:pPr>
    </w:p>
    <w:p w:rsidR="00D7412F" w:rsidRPr="00660465" w:rsidRDefault="00D7412F" w:rsidP="00D7412F">
      <w:pPr>
        <w:pStyle w:val="Akapitzlist1"/>
        <w:spacing w:after="0"/>
        <w:ind w:left="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D7412F" w:rsidRPr="00BA0153" w:rsidRDefault="000649E3" w:rsidP="00D7412F">
      <w:pPr>
        <w:pStyle w:val="Akapitzlist1"/>
        <w:spacing w:after="0" w:line="240" w:lineRule="auto"/>
        <w:ind w:left="-76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noProof/>
          <w:sz w:val="24"/>
          <w:szCs w:val="20"/>
        </w:rPr>
        <w:pict>
          <v:rect id="Prostokąt 3" o:spid="_x0000_s1031" style="position:absolute;left:0;text-align:left;margin-left:-.25pt;margin-top:-10.9pt;width:147.4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" filled="f" strokeweight=".5pt"/>
        </w:pict>
      </w:r>
      <w:r w:rsidR="00D7412F" w:rsidRPr="00BA0153">
        <w:rPr>
          <w:rFonts w:ascii="Times New Roman" w:hAnsi="Times New Roman"/>
          <w:b/>
          <w:sz w:val="24"/>
          <w:szCs w:val="20"/>
        </w:rPr>
        <w:t>Załącznik nr 6 do SIWZ</w:t>
      </w:r>
    </w:p>
    <w:p w:rsidR="00D7412F" w:rsidRPr="00BA0153" w:rsidRDefault="00156051" w:rsidP="00D7412F">
      <w:pPr>
        <w:pStyle w:val="Akapitzlist1"/>
        <w:spacing w:after="0" w:line="240" w:lineRule="auto"/>
        <w:ind w:left="-7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ROPS.ZPP.3321.</w:t>
      </w:r>
      <w:r w:rsidR="00040FE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A9182C" w:rsidRPr="00BA0153">
        <w:rPr>
          <w:rFonts w:ascii="Times New Roman" w:hAnsi="Times New Roman"/>
          <w:b/>
          <w:sz w:val="24"/>
          <w:szCs w:val="24"/>
        </w:rPr>
        <w:t>201</w:t>
      </w:r>
      <w:r w:rsidR="00CF39A4">
        <w:rPr>
          <w:rFonts w:ascii="Times New Roman" w:hAnsi="Times New Roman"/>
          <w:b/>
          <w:sz w:val="24"/>
          <w:szCs w:val="24"/>
        </w:rPr>
        <w:t>5</w:t>
      </w:r>
      <w:r w:rsidR="00D7412F" w:rsidRPr="00BA0153">
        <w:rPr>
          <w:rFonts w:ascii="Times New Roman" w:hAnsi="Times New Roman"/>
          <w:b/>
          <w:sz w:val="24"/>
          <w:szCs w:val="24"/>
        </w:rPr>
        <w:t xml:space="preserve">  </w:t>
      </w:r>
    </w:p>
    <w:p w:rsidR="008633E8" w:rsidRPr="00BA0153" w:rsidRDefault="008633E8" w:rsidP="008633E8">
      <w:pPr>
        <w:rPr>
          <w:rFonts w:eastAsia="Calibri"/>
          <w:kern w:val="0"/>
          <w:sz w:val="20"/>
          <w:szCs w:val="20"/>
        </w:rPr>
      </w:pPr>
      <w:r w:rsidRPr="00BA0153">
        <w:rPr>
          <w:rFonts w:eastAsia="Calibri"/>
          <w:kern w:val="0"/>
          <w:sz w:val="20"/>
          <w:szCs w:val="20"/>
        </w:rPr>
        <w:t xml:space="preserve">         </w:t>
      </w:r>
    </w:p>
    <w:p w:rsidR="008633E8" w:rsidRPr="00BA0153" w:rsidRDefault="008633E8" w:rsidP="008633E8">
      <w:pPr>
        <w:rPr>
          <w:sz w:val="16"/>
        </w:rPr>
      </w:pPr>
      <w:r w:rsidRPr="00BA0153">
        <w:rPr>
          <w:rFonts w:eastAsia="Calibri"/>
          <w:kern w:val="0"/>
          <w:sz w:val="20"/>
          <w:szCs w:val="20"/>
        </w:rPr>
        <w:t xml:space="preserve">               </w:t>
      </w:r>
      <w:r w:rsidRPr="00BA0153">
        <w:rPr>
          <w:sz w:val="16"/>
        </w:rPr>
        <w:t>Pieczęć wykonawcy</w:t>
      </w:r>
    </w:p>
    <w:p w:rsidR="00D7412F" w:rsidRPr="00BA0153" w:rsidRDefault="00D7412F" w:rsidP="008633E8">
      <w:pPr>
        <w:pStyle w:val="Akapitzlist1"/>
        <w:tabs>
          <w:tab w:val="left" w:pos="1575"/>
        </w:tabs>
        <w:spacing w:after="0" w:line="240" w:lineRule="auto"/>
        <w:ind w:left="-76"/>
        <w:jc w:val="both"/>
        <w:rPr>
          <w:rFonts w:ascii="Times New Roman" w:hAnsi="Times New Roman"/>
          <w:sz w:val="20"/>
          <w:szCs w:val="20"/>
        </w:rPr>
      </w:pPr>
    </w:p>
    <w:p w:rsidR="00D7412F" w:rsidRPr="00BA0153" w:rsidRDefault="00D7412F" w:rsidP="00D7412F">
      <w:pPr>
        <w:pStyle w:val="Akapitzlist1"/>
        <w:spacing w:after="0" w:line="240" w:lineRule="auto"/>
        <w:ind w:left="-76"/>
        <w:jc w:val="both"/>
        <w:rPr>
          <w:rFonts w:ascii="Times New Roman" w:hAnsi="Times New Roman"/>
          <w:sz w:val="20"/>
          <w:szCs w:val="20"/>
        </w:rPr>
      </w:pPr>
    </w:p>
    <w:p w:rsidR="00D7412F" w:rsidRPr="00BA0153" w:rsidRDefault="00D7412F" w:rsidP="00D7412F">
      <w:pPr>
        <w:pStyle w:val="Akapitzlist1"/>
        <w:spacing w:after="0" w:line="240" w:lineRule="auto"/>
        <w:ind w:left="-76"/>
        <w:jc w:val="both"/>
        <w:rPr>
          <w:rFonts w:ascii="Times New Roman" w:hAnsi="Times New Roman"/>
          <w:sz w:val="20"/>
          <w:szCs w:val="20"/>
        </w:rPr>
      </w:pPr>
    </w:p>
    <w:p w:rsidR="00D7412F" w:rsidRPr="00BA0153" w:rsidRDefault="00D7412F" w:rsidP="00D7412F">
      <w:pPr>
        <w:pStyle w:val="Akapitzlist1"/>
        <w:spacing w:after="0" w:line="240" w:lineRule="auto"/>
        <w:ind w:left="-76"/>
        <w:jc w:val="center"/>
        <w:rPr>
          <w:rFonts w:ascii="Times New Roman" w:hAnsi="Times New Roman"/>
          <w:b/>
          <w:sz w:val="24"/>
          <w:szCs w:val="20"/>
        </w:rPr>
      </w:pPr>
      <w:r w:rsidRPr="00BA0153">
        <w:rPr>
          <w:rFonts w:ascii="Times New Roman" w:hAnsi="Times New Roman"/>
          <w:b/>
          <w:sz w:val="24"/>
          <w:szCs w:val="20"/>
        </w:rPr>
        <w:t>WYKAZ</w:t>
      </w:r>
      <w:r w:rsidR="00D70933" w:rsidRPr="00BA0153">
        <w:rPr>
          <w:rFonts w:ascii="Times New Roman" w:hAnsi="Times New Roman"/>
          <w:b/>
          <w:sz w:val="24"/>
          <w:szCs w:val="20"/>
        </w:rPr>
        <w:t xml:space="preserve"> </w:t>
      </w:r>
      <w:r w:rsidR="00F47E80" w:rsidRPr="00BA0153">
        <w:rPr>
          <w:rFonts w:ascii="Times New Roman" w:hAnsi="Times New Roman"/>
          <w:b/>
          <w:sz w:val="24"/>
          <w:szCs w:val="20"/>
        </w:rPr>
        <w:t xml:space="preserve">GŁÓWNYCH </w:t>
      </w:r>
      <w:r w:rsidR="00D70933" w:rsidRPr="00BA0153">
        <w:rPr>
          <w:rFonts w:ascii="Times New Roman" w:hAnsi="Times New Roman"/>
          <w:b/>
          <w:sz w:val="24"/>
          <w:szCs w:val="20"/>
        </w:rPr>
        <w:t>USŁUG</w:t>
      </w:r>
      <w:r w:rsidR="00E62212" w:rsidRPr="00BA0153">
        <w:rPr>
          <w:rFonts w:ascii="Times New Roman" w:hAnsi="Times New Roman"/>
          <w:b/>
          <w:sz w:val="24"/>
          <w:szCs w:val="20"/>
        </w:rPr>
        <w:t xml:space="preserve"> </w:t>
      </w:r>
    </w:p>
    <w:tbl>
      <w:tblPr>
        <w:tblpPr w:leftFromText="141" w:rightFromText="141" w:vertAnchor="text" w:horzAnchor="margin" w:tblpXSpec="center" w:tblpY="7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3686"/>
        <w:gridCol w:w="1275"/>
        <w:gridCol w:w="1985"/>
      </w:tblGrid>
      <w:tr w:rsidR="006D426E" w:rsidRPr="00BA0153" w:rsidTr="006D426E">
        <w:trPr>
          <w:trHeight w:val="1262"/>
        </w:trPr>
        <w:tc>
          <w:tcPr>
            <w:tcW w:w="675" w:type="dxa"/>
            <w:shd w:val="clear" w:color="auto" w:fill="D9D9D9"/>
            <w:vAlign w:val="center"/>
          </w:tcPr>
          <w:p w:rsidR="006D426E" w:rsidRPr="006D426E" w:rsidRDefault="006D426E" w:rsidP="006D426E">
            <w:pPr>
              <w:pStyle w:val="Akapitzlist1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426E">
              <w:rPr>
                <w:rFonts w:ascii="Times New Roman" w:hAnsi="Times New Roman"/>
                <w:b/>
                <w:sz w:val="20"/>
                <w:szCs w:val="18"/>
              </w:rPr>
              <w:t>L.p.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56051" w:rsidRDefault="00156051" w:rsidP="00156051">
            <w:pPr>
              <w:jc w:val="center"/>
              <w:rPr>
                <w:b/>
                <w:sz w:val="20"/>
                <w:szCs w:val="20"/>
              </w:rPr>
            </w:pPr>
            <w:r w:rsidRPr="00422FC5">
              <w:rPr>
                <w:b/>
                <w:sz w:val="20"/>
                <w:szCs w:val="20"/>
              </w:rPr>
              <w:t>Odbiorca</w:t>
            </w:r>
          </w:p>
          <w:p w:rsidR="006D426E" w:rsidRPr="00422FC5" w:rsidRDefault="00156051" w:rsidP="00156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(nazwa, adres)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6D426E" w:rsidRPr="00F12647" w:rsidRDefault="006D426E" w:rsidP="006D426E">
            <w:pPr>
              <w:pStyle w:val="Tekstkomentarza"/>
              <w:jc w:val="center"/>
              <w:rPr>
                <w:rFonts w:ascii="Times New Roman" w:hAnsi="Times New Roman"/>
                <w:b/>
              </w:rPr>
            </w:pPr>
            <w:r w:rsidRPr="00F12647">
              <w:rPr>
                <w:rFonts w:ascii="Times New Roman" w:hAnsi="Times New Roman"/>
                <w:b/>
              </w:rPr>
              <w:t>Przedmiot zamówienia</w:t>
            </w:r>
          </w:p>
          <w:p w:rsidR="006D426E" w:rsidRPr="00F12647" w:rsidRDefault="006D426E" w:rsidP="006D426E">
            <w:pPr>
              <w:pStyle w:val="Tekstkomentarza"/>
              <w:jc w:val="center"/>
              <w:rPr>
                <w:rFonts w:ascii="Times New Roman" w:hAnsi="Times New Roman"/>
                <w:b/>
              </w:rPr>
            </w:pPr>
            <w:r w:rsidRPr="00F12647">
              <w:rPr>
                <w:rFonts w:ascii="Times New Roman" w:hAnsi="Times New Roman"/>
                <w:b/>
              </w:rPr>
              <w:t>i opis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D426E" w:rsidRPr="00422FC5" w:rsidRDefault="006D426E" w:rsidP="006D426E">
            <w:pPr>
              <w:jc w:val="center"/>
              <w:rPr>
                <w:b/>
                <w:sz w:val="20"/>
                <w:szCs w:val="20"/>
              </w:rPr>
            </w:pPr>
            <w:r w:rsidRPr="00422FC5">
              <w:rPr>
                <w:b/>
                <w:sz w:val="20"/>
                <w:szCs w:val="20"/>
              </w:rPr>
              <w:t>Termin realizacji zamówienia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D426E" w:rsidRDefault="006D426E" w:rsidP="006D426E">
            <w:pPr>
              <w:jc w:val="center"/>
              <w:rPr>
                <w:b/>
                <w:sz w:val="20"/>
                <w:szCs w:val="20"/>
              </w:rPr>
            </w:pPr>
            <w:r w:rsidRPr="00422FC5">
              <w:rPr>
                <w:b/>
                <w:sz w:val="20"/>
                <w:szCs w:val="20"/>
              </w:rPr>
              <w:t>Wartość wykonanej usługi</w:t>
            </w:r>
            <w:r>
              <w:rPr>
                <w:b/>
                <w:sz w:val="20"/>
                <w:szCs w:val="20"/>
              </w:rPr>
              <w:t xml:space="preserve"> brutto </w:t>
            </w:r>
          </w:p>
          <w:p w:rsidR="006D426E" w:rsidRPr="00422FC5" w:rsidRDefault="006D426E" w:rsidP="006D42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(w zł)</w:t>
            </w:r>
          </w:p>
        </w:tc>
      </w:tr>
      <w:tr w:rsidR="006A0346" w:rsidRPr="00BA0153" w:rsidTr="006D426E">
        <w:trPr>
          <w:trHeight w:val="1020"/>
        </w:trPr>
        <w:tc>
          <w:tcPr>
            <w:tcW w:w="6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6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A0346" w:rsidRPr="00BA0153" w:rsidTr="006D426E">
        <w:trPr>
          <w:trHeight w:val="1020"/>
        </w:trPr>
        <w:tc>
          <w:tcPr>
            <w:tcW w:w="6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6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A0346" w:rsidRPr="00BA0153" w:rsidTr="006D426E">
        <w:trPr>
          <w:trHeight w:val="1020"/>
        </w:trPr>
        <w:tc>
          <w:tcPr>
            <w:tcW w:w="6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6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A0346" w:rsidRPr="00BA0153" w:rsidTr="006D426E">
        <w:trPr>
          <w:trHeight w:val="1020"/>
        </w:trPr>
        <w:tc>
          <w:tcPr>
            <w:tcW w:w="6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6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6A0346" w:rsidRPr="00BA0153" w:rsidRDefault="006A0346" w:rsidP="00D7412F">
            <w:pPr>
              <w:pStyle w:val="Akapitzlist1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D7412F" w:rsidRPr="007E738D" w:rsidRDefault="00D7412F" w:rsidP="00D7412F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6A0346" w:rsidRPr="007E738D" w:rsidRDefault="006A0346" w:rsidP="00D7412F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:rsidR="008430EF" w:rsidRDefault="00D7412F" w:rsidP="0089756D">
      <w:pPr>
        <w:pStyle w:val="Akapitzlist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</w:rPr>
      </w:pPr>
      <w:r w:rsidRPr="00AD5740">
        <w:rPr>
          <w:rFonts w:ascii="Times New Roman" w:hAnsi="Times New Roman"/>
          <w:szCs w:val="20"/>
        </w:rPr>
        <w:t xml:space="preserve">W wykazie należy podać </w:t>
      </w:r>
      <w:r w:rsidR="008430EF" w:rsidRPr="00AD5740">
        <w:rPr>
          <w:rFonts w:ascii="Times New Roman" w:hAnsi="Times New Roman"/>
        </w:rPr>
        <w:t xml:space="preserve">co najmniej </w:t>
      </w:r>
      <w:r w:rsidR="00AD5740" w:rsidRPr="00AD5740">
        <w:rPr>
          <w:rFonts w:ascii="Times New Roman" w:hAnsi="Times New Roman"/>
        </w:rPr>
        <w:t xml:space="preserve">trzy zamówienia na </w:t>
      </w:r>
      <w:r w:rsidR="0089756D" w:rsidRPr="00A97A07">
        <w:rPr>
          <w:rFonts w:ascii="Times New Roman" w:hAnsi="Times New Roman"/>
        </w:rPr>
        <w:t xml:space="preserve">usługi pocztowe w </w:t>
      </w:r>
      <w:r w:rsidR="0089756D">
        <w:rPr>
          <w:rFonts w:ascii="Times New Roman" w:hAnsi="Times New Roman"/>
        </w:rPr>
        <w:t xml:space="preserve">obrocie krajowym i zagranicznym </w:t>
      </w:r>
      <w:r w:rsidR="0089756D" w:rsidRPr="00A97A07">
        <w:rPr>
          <w:rFonts w:ascii="Times New Roman" w:hAnsi="Times New Roman"/>
        </w:rPr>
        <w:t xml:space="preserve">w zakresie przyjmowania, przemieszczania i doręczania przesyłek pocztowych </w:t>
      </w:r>
      <w:r w:rsidR="0089756D">
        <w:rPr>
          <w:rFonts w:ascii="Times New Roman" w:hAnsi="Times New Roman"/>
        </w:rPr>
        <w:t xml:space="preserve">                   </w:t>
      </w:r>
      <w:r w:rsidR="0089756D" w:rsidRPr="00A97A07">
        <w:rPr>
          <w:rFonts w:ascii="Times New Roman" w:hAnsi="Times New Roman"/>
        </w:rPr>
        <w:t xml:space="preserve">o wartości nie mniejszej niż </w:t>
      </w:r>
      <w:r w:rsidR="0089756D">
        <w:rPr>
          <w:rFonts w:ascii="Times New Roman" w:hAnsi="Times New Roman"/>
        </w:rPr>
        <w:t>5</w:t>
      </w:r>
      <w:r w:rsidR="0089756D" w:rsidRPr="00A97A07">
        <w:rPr>
          <w:rFonts w:ascii="Times New Roman" w:hAnsi="Times New Roman"/>
        </w:rPr>
        <w:t>0 000 zł brutto każda</w:t>
      </w:r>
      <w:r w:rsidR="0089756D">
        <w:rPr>
          <w:rFonts w:ascii="Times New Roman" w:hAnsi="Times New Roman"/>
        </w:rPr>
        <w:t>,</w:t>
      </w:r>
      <w:r w:rsidR="0089756D" w:rsidRPr="00AD5740">
        <w:rPr>
          <w:rFonts w:ascii="Times New Roman" w:hAnsi="Times New Roman"/>
        </w:rPr>
        <w:t xml:space="preserve"> </w:t>
      </w:r>
      <w:r w:rsidR="00AD5740" w:rsidRPr="00AD5740">
        <w:rPr>
          <w:rFonts w:ascii="Times New Roman" w:hAnsi="Times New Roman"/>
        </w:rPr>
        <w:t>wykonane w okresie ostatnich trzech lat przed upływem terminu składania ofert, a jeżeli okres prowadzenia działalności</w:t>
      </w:r>
      <w:r w:rsidR="00AD5740" w:rsidRPr="00AD5740">
        <w:rPr>
          <w:rFonts w:ascii="Times New Roman" w:eastAsia="TimesNewRoman" w:hAnsi="Times New Roman"/>
        </w:rPr>
        <w:t xml:space="preserve"> jest krótszy - w tym okres</w:t>
      </w:r>
      <w:r w:rsidR="00384C50">
        <w:rPr>
          <w:rFonts w:ascii="Times New Roman" w:eastAsia="TimesNewRoman" w:hAnsi="Times New Roman"/>
        </w:rPr>
        <w:t>ie, a w </w:t>
      </w:r>
      <w:r w:rsidR="00AD5740" w:rsidRPr="00AD5740">
        <w:rPr>
          <w:rFonts w:ascii="Times New Roman" w:eastAsia="TimesNewRoman" w:hAnsi="Times New Roman"/>
        </w:rPr>
        <w:t>przypadku świadczeń okresowych lub ciągłych również wykonywanych</w:t>
      </w:r>
      <w:r w:rsidR="0089756D">
        <w:rPr>
          <w:rFonts w:ascii="Times New Roman" w:hAnsi="Times New Roman"/>
        </w:rPr>
        <w:t>.</w:t>
      </w:r>
    </w:p>
    <w:p w:rsidR="008430EF" w:rsidRPr="0089756D" w:rsidRDefault="008430EF" w:rsidP="0089756D">
      <w:pPr>
        <w:autoSpaceDE w:val="0"/>
        <w:autoSpaceDN w:val="0"/>
        <w:adjustRightInd w:val="0"/>
        <w:jc w:val="both"/>
        <w:rPr>
          <w:color w:val="FF0000"/>
        </w:rPr>
      </w:pPr>
    </w:p>
    <w:p w:rsidR="00D70933" w:rsidRPr="00BA0153" w:rsidRDefault="00D70933" w:rsidP="008430E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  <w:r w:rsidRPr="00BA0153">
        <w:rPr>
          <w:sz w:val="22"/>
          <w:szCs w:val="22"/>
          <w:u w:val="single"/>
        </w:rPr>
        <w:t>Do każdej usługi wskazanej w wykazie należy przedstawić dowód potwierdzający, że ta usługa została wykonana należycie.</w:t>
      </w:r>
    </w:p>
    <w:p w:rsidR="0089756D" w:rsidRPr="00BA0153" w:rsidRDefault="0089756D" w:rsidP="00D70933">
      <w:pPr>
        <w:spacing w:before="60"/>
        <w:jc w:val="both"/>
        <w:rPr>
          <w:sz w:val="22"/>
          <w:szCs w:val="22"/>
          <w:u w:val="single"/>
        </w:rPr>
      </w:pPr>
    </w:p>
    <w:p w:rsidR="00D70933" w:rsidRPr="00BA0153" w:rsidRDefault="00D70933" w:rsidP="00D70933">
      <w:pPr>
        <w:shd w:val="clear" w:color="auto" w:fill="FFFFFF"/>
        <w:jc w:val="both"/>
        <w:rPr>
          <w:sz w:val="22"/>
          <w:szCs w:val="22"/>
          <w:u w:val="single"/>
        </w:rPr>
      </w:pPr>
      <w:r w:rsidRPr="00BA0153">
        <w:rPr>
          <w:sz w:val="22"/>
          <w:szCs w:val="22"/>
          <w:u w:val="single"/>
        </w:rPr>
        <w:t>Zamawiający zastrzega, iż  może przeprowadzić weryfikację danych podanych przez Wykonawcę na etapie prowadzenia postępowania, na co Wykonawca wyraża zgodę</w:t>
      </w:r>
    </w:p>
    <w:p w:rsidR="002B62B2" w:rsidRDefault="002B62B2" w:rsidP="002B62B2">
      <w:pPr>
        <w:spacing w:before="60"/>
        <w:jc w:val="both"/>
        <w:rPr>
          <w:sz w:val="22"/>
          <w:szCs w:val="22"/>
          <w:u w:val="single"/>
        </w:rPr>
      </w:pPr>
    </w:p>
    <w:p w:rsidR="0089756D" w:rsidRPr="00AD5740" w:rsidRDefault="0089756D" w:rsidP="002B62B2">
      <w:pPr>
        <w:spacing w:before="60"/>
        <w:jc w:val="both"/>
        <w:rPr>
          <w:sz w:val="22"/>
          <w:szCs w:val="22"/>
          <w:u w:val="single"/>
        </w:rPr>
      </w:pPr>
    </w:p>
    <w:p w:rsidR="002B62B2" w:rsidRPr="00AD5740" w:rsidRDefault="002B62B2" w:rsidP="002B62B2">
      <w:pPr>
        <w:jc w:val="right"/>
      </w:pPr>
      <w:r w:rsidRPr="00AD5740">
        <w:t>............................., dnia ............................ 201</w:t>
      </w:r>
      <w:r w:rsidR="006D426E">
        <w:t>5</w:t>
      </w:r>
      <w:r w:rsidRPr="00AD5740">
        <w:t xml:space="preserve"> roku</w:t>
      </w:r>
    </w:p>
    <w:p w:rsidR="002B62B2" w:rsidRPr="00AD5740" w:rsidRDefault="002B62B2" w:rsidP="002B62B2">
      <w:pPr>
        <w:jc w:val="right"/>
      </w:pPr>
    </w:p>
    <w:p w:rsidR="002B62B2" w:rsidRPr="00AD5740" w:rsidRDefault="002B62B2" w:rsidP="002B62B2">
      <w:pPr>
        <w:jc w:val="both"/>
      </w:pPr>
    </w:p>
    <w:p w:rsidR="00DF1303" w:rsidRPr="00AD5740" w:rsidRDefault="00DF1303" w:rsidP="002B62B2">
      <w:pPr>
        <w:jc w:val="both"/>
      </w:pPr>
    </w:p>
    <w:p w:rsidR="002B62B2" w:rsidRPr="00AD5740" w:rsidRDefault="002B62B2" w:rsidP="002B62B2">
      <w:pPr>
        <w:jc w:val="center"/>
      </w:pPr>
      <w:r w:rsidRPr="00AD5740">
        <w:t xml:space="preserve">                        ....................................................................................................</w:t>
      </w:r>
    </w:p>
    <w:p w:rsidR="002B62B2" w:rsidRPr="00AD5740" w:rsidRDefault="002B62B2" w:rsidP="002B62B2">
      <w:pPr>
        <w:pStyle w:val="Nagwek3"/>
        <w:numPr>
          <w:ilvl w:val="0"/>
          <w:numId w:val="0"/>
        </w:numPr>
        <w:ind w:left="720" w:firstLine="698"/>
        <w:jc w:val="center"/>
        <w:rPr>
          <w:sz w:val="20"/>
        </w:rPr>
      </w:pPr>
      <w:r w:rsidRPr="00AD5740">
        <w:rPr>
          <w:sz w:val="20"/>
        </w:rPr>
        <w:t>/Pieczęć i podpis osoby upoważnionej do reprezentowania wykonawcy/</w:t>
      </w:r>
    </w:p>
    <w:p w:rsidR="00D7412F" w:rsidRPr="00AD5740" w:rsidRDefault="00D7412F" w:rsidP="006A0346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7350BF" w:rsidRPr="00660465" w:rsidRDefault="007350BF" w:rsidP="00AD5740">
      <w:pPr>
        <w:pStyle w:val="Akapitzlist1"/>
        <w:spacing w:after="0" w:line="240" w:lineRule="auto"/>
        <w:ind w:left="-76"/>
        <w:rPr>
          <w:rFonts w:ascii="Times New Roman" w:hAnsi="Times New Roman"/>
          <w:b/>
          <w:color w:val="000000"/>
          <w:sz w:val="24"/>
          <w:szCs w:val="20"/>
        </w:rPr>
        <w:sectPr w:rsidR="007350BF" w:rsidRPr="00660465" w:rsidSect="00201180">
          <w:footnotePr>
            <w:pos w:val="beneathText"/>
          </w:footnotePr>
          <w:pgSz w:w="11905" w:h="16837"/>
          <w:pgMar w:top="1134" w:right="1134" w:bottom="1134" w:left="1134" w:header="708" w:footer="279" w:gutter="0"/>
          <w:cols w:space="708"/>
        </w:sectPr>
      </w:pPr>
    </w:p>
    <w:p w:rsidR="00662723" w:rsidRPr="002A2140" w:rsidRDefault="007F456B" w:rsidP="001E257E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/>
          <w:b/>
          <w:bCs/>
          <w:iCs/>
          <w:kern w:val="0"/>
        </w:rPr>
      </w:pPr>
      <w:r w:rsidRPr="002A2140">
        <w:rPr>
          <w:rFonts w:eastAsia="Times New Roman"/>
          <w:b/>
          <w:bCs/>
          <w:iCs/>
          <w:kern w:val="0"/>
        </w:rPr>
        <w:lastRenderedPageBreak/>
        <w:t>Z</w:t>
      </w:r>
      <w:r w:rsidR="00662723" w:rsidRPr="002A2140">
        <w:rPr>
          <w:rFonts w:eastAsia="Times New Roman"/>
          <w:b/>
          <w:bCs/>
          <w:iCs/>
          <w:kern w:val="0"/>
        </w:rPr>
        <w:t>ał</w:t>
      </w:r>
      <w:r w:rsidR="00662723" w:rsidRPr="002A2140">
        <w:rPr>
          <w:rFonts w:ascii="TimesNewRoman" w:eastAsia="TimesNewRoman" w:cs="TimesNewRoman" w:hint="eastAsia"/>
          <w:b/>
          <w:kern w:val="0"/>
        </w:rPr>
        <w:t>ą</w:t>
      </w:r>
      <w:r w:rsidR="00662723" w:rsidRPr="002A2140">
        <w:rPr>
          <w:rFonts w:eastAsia="Times New Roman"/>
          <w:b/>
          <w:bCs/>
          <w:iCs/>
          <w:kern w:val="0"/>
        </w:rPr>
        <w:t xml:space="preserve">cznik nr </w:t>
      </w:r>
      <w:r w:rsidR="007E738D">
        <w:rPr>
          <w:rFonts w:eastAsia="Times New Roman"/>
          <w:b/>
          <w:bCs/>
          <w:iCs/>
          <w:kern w:val="0"/>
        </w:rPr>
        <w:t>7</w:t>
      </w:r>
      <w:r w:rsidR="00662723" w:rsidRPr="002A2140">
        <w:rPr>
          <w:rFonts w:eastAsia="Times New Roman"/>
          <w:b/>
          <w:bCs/>
          <w:iCs/>
          <w:kern w:val="0"/>
        </w:rPr>
        <w:t xml:space="preserve"> do SIWZ</w:t>
      </w:r>
    </w:p>
    <w:p w:rsidR="00662723" w:rsidRPr="002A2140" w:rsidRDefault="00CF6D7A" w:rsidP="00662723">
      <w:pPr>
        <w:widowControl/>
        <w:suppressAutoHyphens w:val="0"/>
        <w:autoSpaceDE w:val="0"/>
        <w:autoSpaceDN w:val="0"/>
        <w:adjustRightInd w:val="0"/>
        <w:ind w:left="6379"/>
        <w:jc w:val="right"/>
        <w:rPr>
          <w:b/>
        </w:rPr>
      </w:pPr>
      <w:r w:rsidRPr="002A2140">
        <w:rPr>
          <w:b/>
        </w:rPr>
        <w:t>ROPS.</w:t>
      </w:r>
      <w:r w:rsidR="00ED70BA">
        <w:rPr>
          <w:b/>
        </w:rPr>
        <w:t>ZPP.3321</w:t>
      </w:r>
      <w:r w:rsidR="00A21549">
        <w:rPr>
          <w:b/>
        </w:rPr>
        <w:t>.</w:t>
      </w:r>
      <w:r w:rsidR="00040FE7">
        <w:rPr>
          <w:b/>
        </w:rPr>
        <w:t>4</w:t>
      </w:r>
      <w:r w:rsidR="00A21549">
        <w:rPr>
          <w:b/>
        </w:rPr>
        <w:t>.</w:t>
      </w:r>
      <w:r w:rsidR="00A9182C">
        <w:rPr>
          <w:b/>
        </w:rPr>
        <w:t>201</w:t>
      </w:r>
      <w:r w:rsidR="00415B42">
        <w:rPr>
          <w:b/>
        </w:rPr>
        <w:t>5</w:t>
      </w:r>
    </w:p>
    <w:p w:rsidR="00B42A11" w:rsidRPr="009A2B1B" w:rsidRDefault="00B42A11" w:rsidP="00662723">
      <w:pPr>
        <w:widowControl/>
        <w:suppressAutoHyphens w:val="0"/>
        <w:autoSpaceDE w:val="0"/>
        <w:autoSpaceDN w:val="0"/>
        <w:adjustRightInd w:val="0"/>
        <w:ind w:left="6379"/>
        <w:jc w:val="right"/>
        <w:rPr>
          <w:rFonts w:eastAsia="Times New Roman"/>
          <w:b/>
          <w:bCs/>
          <w:iCs/>
          <w:kern w:val="0"/>
        </w:rPr>
      </w:pPr>
    </w:p>
    <w:p w:rsidR="00B42A11" w:rsidRPr="009A2B1B" w:rsidRDefault="00B42A11" w:rsidP="00B42A11">
      <w:pPr>
        <w:autoSpaceDE w:val="0"/>
        <w:autoSpaceDN w:val="0"/>
        <w:adjustRightInd w:val="0"/>
        <w:jc w:val="center"/>
        <w:rPr>
          <w:b/>
          <w:bCs/>
        </w:rPr>
      </w:pPr>
      <w:r w:rsidRPr="009A2B1B">
        <w:rPr>
          <w:b/>
          <w:bCs/>
        </w:rPr>
        <w:t>WZÓR UMOWY</w:t>
      </w:r>
    </w:p>
    <w:p w:rsidR="00B42A11" w:rsidRPr="009A2B1B" w:rsidRDefault="00B42A11" w:rsidP="00B42A11">
      <w:pPr>
        <w:autoSpaceDE w:val="0"/>
        <w:autoSpaceDN w:val="0"/>
        <w:adjustRightInd w:val="0"/>
        <w:jc w:val="center"/>
        <w:rPr>
          <w:b/>
          <w:bCs/>
        </w:rPr>
      </w:pPr>
    </w:p>
    <w:p w:rsidR="00B42A11" w:rsidRPr="009A2B1B" w:rsidRDefault="00B42A11" w:rsidP="00B42A11">
      <w:pPr>
        <w:autoSpaceDE w:val="0"/>
        <w:autoSpaceDN w:val="0"/>
        <w:adjustRightInd w:val="0"/>
        <w:jc w:val="center"/>
        <w:rPr>
          <w:b/>
          <w:bCs/>
        </w:rPr>
      </w:pPr>
      <w:r w:rsidRPr="009A2B1B">
        <w:rPr>
          <w:b/>
          <w:bCs/>
        </w:rPr>
        <w:t xml:space="preserve">UMOWA Nr      </w:t>
      </w:r>
    </w:p>
    <w:p w:rsidR="00B42A11" w:rsidRPr="009A2B1B" w:rsidRDefault="00B42A11" w:rsidP="00B42A11"/>
    <w:p w:rsidR="00B42A11" w:rsidRPr="009A2B1B" w:rsidRDefault="00B42A11" w:rsidP="00B42A11">
      <w:pPr>
        <w:jc w:val="both"/>
      </w:pPr>
      <w:r w:rsidRPr="009A2B1B">
        <w:t>zawarta w Katowicach, w dniu ................................. 201</w:t>
      </w:r>
      <w:r w:rsidR="00415B42">
        <w:t>5</w:t>
      </w:r>
      <w:r w:rsidRPr="009A2B1B">
        <w:t xml:space="preserve"> roku </w:t>
      </w:r>
    </w:p>
    <w:p w:rsidR="00B42A11" w:rsidRPr="009A2B1B" w:rsidRDefault="00B42A11" w:rsidP="00B42A11">
      <w:pPr>
        <w:jc w:val="both"/>
      </w:pPr>
      <w:r w:rsidRPr="009A2B1B">
        <w:t>pomiędzy:</w:t>
      </w:r>
    </w:p>
    <w:p w:rsidR="00B42A11" w:rsidRPr="009A2B1B" w:rsidRDefault="00B42A11" w:rsidP="00B42A11">
      <w:pPr>
        <w:jc w:val="both"/>
      </w:pPr>
    </w:p>
    <w:p w:rsidR="00B42A11" w:rsidRPr="009A2B1B" w:rsidRDefault="00A9182C" w:rsidP="00B42A11">
      <w:pPr>
        <w:pStyle w:val="Tekstpodstawowy"/>
        <w:spacing w:after="0"/>
        <w:jc w:val="both"/>
      </w:pPr>
      <w:r w:rsidRPr="009A2B1B">
        <w:t xml:space="preserve">Województwem Śląskim - </w:t>
      </w:r>
      <w:r w:rsidR="00B42A11" w:rsidRPr="009A2B1B">
        <w:t>Regionalnym Ośrodkiem Polityki Społecznej Województwa Ślą</w:t>
      </w:r>
      <w:r w:rsidR="00114D53" w:rsidRPr="009A2B1B">
        <w:t>skiego z </w:t>
      </w:r>
      <w:r w:rsidRPr="009A2B1B">
        <w:t xml:space="preserve">siedzibą w Katowicach </w:t>
      </w:r>
      <w:r w:rsidR="00B42A11" w:rsidRPr="009A2B1B">
        <w:t>(40-142), przy ulicy Modelarskiej 10 (NIP: 954-23-31-531)</w:t>
      </w:r>
    </w:p>
    <w:p w:rsidR="00B42A11" w:rsidRPr="009A2B1B" w:rsidRDefault="00B42A11" w:rsidP="00B42A11">
      <w:pPr>
        <w:pStyle w:val="Tekstpodstawowy"/>
        <w:spacing w:after="0"/>
        <w:jc w:val="both"/>
      </w:pPr>
      <w:r w:rsidRPr="009A2B1B">
        <w:t xml:space="preserve">reprezentowanym przez: </w:t>
      </w:r>
    </w:p>
    <w:p w:rsidR="00B42A11" w:rsidRPr="009A2B1B" w:rsidRDefault="00B42A11" w:rsidP="00B42A11">
      <w:pPr>
        <w:pStyle w:val="Tekstpodstawowy"/>
        <w:spacing w:after="0"/>
        <w:jc w:val="both"/>
      </w:pPr>
    </w:p>
    <w:tbl>
      <w:tblPr>
        <w:tblW w:w="9250" w:type="dxa"/>
        <w:tblCellMar>
          <w:left w:w="70" w:type="dxa"/>
          <w:right w:w="70" w:type="dxa"/>
        </w:tblCellMar>
        <w:tblLook w:val="04A0"/>
      </w:tblPr>
      <w:tblGrid>
        <w:gridCol w:w="2230"/>
        <w:gridCol w:w="7020"/>
      </w:tblGrid>
      <w:tr w:rsidR="00B42A11" w:rsidRPr="009A2B1B" w:rsidTr="0066361F">
        <w:tc>
          <w:tcPr>
            <w:tcW w:w="2230" w:type="dxa"/>
          </w:tcPr>
          <w:p w:rsidR="00B42A11" w:rsidRPr="009A2B1B" w:rsidRDefault="00415B42" w:rsidP="0066361F">
            <w:pPr>
              <w:tabs>
                <w:tab w:val="left" w:pos="9000"/>
              </w:tabs>
              <w:ind w:right="72"/>
              <w:jc w:val="both"/>
              <w:rPr>
                <w:kern w:val="2"/>
              </w:rPr>
            </w:pPr>
            <w:r>
              <w:t>Bożenę Borowiec</w:t>
            </w:r>
          </w:p>
        </w:tc>
        <w:tc>
          <w:tcPr>
            <w:tcW w:w="7020" w:type="dxa"/>
          </w:tcPr>
          <w:p w:rsidR="00B42A11" w:rsidRPr="009A2B1B" w:rsidRDefault="00B42A11" w:rsidP="009C1E4A">
            <w:pPr>
              <w:widowControl/>
              <w:numPr>
                <w:ilvl w:val="0"/>
                <w:numId w:val="25"/>
              </w:numPr>
              <w:tabs>
                <w:tab w:val="clear" w:pos="540"/>
                <w:tab w:val="num" w:pos="290"/>
                <w:tab w:val="left" w:pos="9000"/>
              </w:tabs>
              <w:suppressAutoHyphens w:val="0"/>
              <w:spacing w:line="276" w:lineRule="auto"/>
              <w:ind w:left="290" w:right="72" w:hanging="290"/>
              <w:jc w:val="both"/>
              <w:rPr>
                <w:kern w:val="2"/>
              </w:rPr>
            </w:pPr>
            <w:r w:rsidRPr="009A2B1B">
              <w:t>Dyrektora Regionalnego Ośrodka Polityki Społecznej Województwa Śląskiego</w:t>
            </w:r>
          </w:p>
        </w:tc>
      </w:tr>
    </w:tbl>
    <w:p w:rsidR="00B42A11" w:rsidRPr="009A2B1B" w:rsidRDefault="00B42A11" w:rsidP="00B42A11">
      <w:pPr>
        <w:jc w:val="both"/>
        <w:rPr>
          <w:kern w:val="2"/>
        </w:rPr>
      </w:pPr>
    </w:p>
    <w:p w:rsidR="00B42A11" w:rsidRPr="009A2B1B" w:rsidRDefault="00B42A11" w:rsidP="00B42A11">
      <w:pPr>
        <w:jc w:val="both"/>
      </w:pPr>
      <w:r w:rsidRPr="009A2B1B">
        <w:t xml:space="preserve">zwanym w dalszej części </w:t>
      </w:r>
      <w:r w:rsidRPr="009A2B1B">
        <w:rPr>
          <w:i/>
        </w:rPr>
        <w:t>Zamawiającym</w:t>
      </w:r>
      <w:r w:rsidRPr="009A2B1B">
        <w:t xml:space="preserve"> </w:t>
      </w:r>
    </w:p>
    <w:p w:rsidR="00B42A11" w:rsidRPr="009A2B1B" w:rsidRDefault="00B42A11" w:rsidP="00B42A11">
      <w:pPr>
        <w:jc w:val="both"/>
      </w:pPr>
    </w:p>
    <w:p w:rsidR="00B42A11" w:rsidRPr="009A2B1B" w:rsidRDefault="00B42A11" w:rsidP="00B42A11">
      <w:r w:rsidRPr="009A2B1B">
        <w:t>a firmą ...........................................................................................................</w:t>
      </w:r>
    </w:p>
    <w:p w:rsidR="00B42A11" w:rsidRPr="009A2B1B" w:rsidRDefault="00B42A11" w:rsidP="00B42A11">
      <w:pPr>
        <w:pStyle w:val="Tekstpodstawowy"/>
        <w:spacing w:after="0"/>
        <w:jc w:val="both"/>
      </w:pPr>
      <w:r w:rsidRPr="009A2B1B">
        <w:t>z siedzibą w …………....... (…-….), przy ulicy …………………………..</w:t>
      </w:r>
    </w:p>
    <w:p w:rsidR="00B42A11" w:rsidRPr="009A2B1B" w:rsidRDefault="00B42A11" w:rsidP="00B42A11">
      <w:pPr>
        <w:pStyle w:val="Tekstpodstawowy"/>
        <w:spacing w:after="0"/>
        <w:jc w:val="both"/>
      </w:pPr>
      <w:r w:rsidRPr="009A2B1B">
        <w:t>(NIP: …………………….)</w:t>
      </w:r>
    </w:p>
    <w:p w:rsidR="00B42A11" w:rsidRPr="009A2B1B" w:rsidRDefault="00B42A11" w:rsidP="00B42A11">
      <w:pPr>
        <w:jc w:val="both"/>
      </w:pPr>
      <w:r w:rsidRPr="009A2B1B">
        <w:t>reprezentowaną przez: ..................................................................................</w:t>
      </w:r>
    </w:p>
    <w:p w:rsidR="00B42A11" w:rsidRPr="009A2B1B" w:rsidRDefault="00B42A11" w:rsidP="00B42A11">
      <w:pPr>
        <w:ind w:left="705"/>
        <w:jc w:val="both"/>
      </w:pPr>
    </w:p>
    <w:p w:rsidR="00B42A11" w:rsidRPr="009A2B1B" w:rsidRDefault="00B42A11" w:rsidP="00B42A11">
      <w:pPr>
        <w:jc w:val="both"/>
      </w:pPr>
      <w:r w:rsidRPr="009A2B1B">
        <w:t xml:space="preserve">zwaną w dalszej części umowy </w:t>
      </w:r>
      <w:r w:rsidRPr="009A2B1B">
        <w:rPr>
          <w:i/>
        </w:rPr>
        <w:t>Wykonawcą</w:t>
      </w:r>
      <w:r w:rsidRPr="009A2B1B">
        <w:t>,</w:t>
      </w:r>
    </w:p>
    <w:p w:rsidR="00B42A11" w:rsidRPr="009A2B1B" w:rsidRDefault="00B42A11" w:rsidP="00B42A11">
      <w:pPr>
        <w:jc w:val="both"/>
      </w:pPr>
    </w:p>
    <w:p w:rsidR="00B42A11" w:rsidRPr="009A2B1B" w:rsidRDefault="00B42A11" w:rsidP="00A81D11">
      <w:pPr>
        <w:spacing w:line="276" w:lineRule="auto"/>
        <w:jc w:val="both"/>
        <w:rPr>
          <w:rFonts w:eastAsia="TimesNewRoman"/>
        </w:rPr>
      </w:pPr>
      <w:r w:rsidRPr="009A2B1B">
        <w:rPr>
          <w:rFonts w:eastAsia="TimesNewRoman"/>
        </w:rPr>
        <w:t xml:space="preserve">W rezultacie wyboru oferty </w:t>
      </w:r>
      <w:r w:rsidRPr="009A2B1B">
        <w:rPr>
          <w:rFonts w:eastAsia="TimesNewRoman"/>
          <w:i/>
        </w:rPr>
        <w:t>Wykonawcy</w:t>
      </w:r>
      <w:r w:rsidRPr="009A2B1B">
        <w:rPr>
          <w:rFonts w:eastAsia="TimesNewRoman"/>
        </w:rPr>
        <w:t xml:space="preserve"> złożonej w przeprowadzonym postępowaniu o udzielenie zamówienia publicznego w trybie przetargu nieograniczonego na </w:t>
      </w:r>
      <w:r w:rsidR="00114D53" w:rsidRPr="009A2B1B">
        <w:rPr>
          <w:rFonts w:eastAsia="TimesNewRoman"/>
          <w:b/>
        </w:rPr>
        <w:t xml:space="preserve">Świadczenie usług pocztowych w obrocie krajowym i zagranicznym dla Regionalnego Ośrodka Polityki Społecznej Województwa Śląskiego </w:t>
      </w:r>
      <w:r w:rsidR="00AD0257">
        <w:rPr>
          <w:rFonts w:eastAsia="TimesNewRoman"/>
          <w:b/>
        </w:rPr>
        <w:t xml:space="preserve">z siedzibą w Katowicach </w:t>
      </w:r>
      <w:r w:rsidR="00114D53" w:rsidRPr="009A2B1B">
        <w:rPr>
          <w:rFonts w:eastAsia="TimesNewRoman"/>
          <w:b/>
        </w:rPr>
        <w:t>i filii Wojewódzkiego Ośrodka Adopcyjnego w Bielsku-Białej, Częstochowie, Rybniku, Sosnowcu i Wodzisławiu Śląskim</w:t>
      </w:r>
      <w:r w:rsidRPr="009A2B1B">
        <w:rPr>
          <w:rFonts w:eastAsia="TimesNewRoman"/>
        </w:rPr>
        <w:t xml:space="preserve"> </w:t>
      </w:r>
      <w:r w:rsidRPr="009A2B1B">
        <w:t>zawarta została umowa następującej treści</w:t>
      </w:r>
      <w:r w:rsidRPr="009A2B1B">
        <w:rPr>
          <w:rFonts w:eastAsia="TimesNewRoman"/>
        </w:rPr>
        <w:t>:</w:t>
      </w:r>
    </w:p>
    <w:p w:rsidR="00B42A11" w:rsidRPr="009A2B1B" w:rsidRDefault="00B42A11" w:rsidP="00B42A11">
      <w:pPr>
        <w:jc w:val="both"/>
        <w:rPr>
          <w:b/>
        </w:rPr>
      </w:pPr>
      <w:r w:rsidRPr="009A2B1B">
        <w:rPr>
          <w:rFonts w:eastAsia="TimesNewRoman"/>
        </w:rPr>
        <w:t xml:space="preserve">           </w:t>
      </w:r>
    </w:p>
    <w:p w:rsidR="00B42A11" w:rsidRPr="009A2B1B" w:rsidRDefault="00B42A11" w:rsidP="00B42A11">
      <w:pPr>
        <w:jc w:val="center"/>
        <w:rPr>
          <w:b/>
        </w:rPr>
      </w:pPr>
      <w:r w:rsidRPr="009A2B1B">
        <w:rPr>
          <w:b/>
        </w:rPr>
        <w:t>§ 1</w:t>
      </w:r>
    </w:p>
    <w:p w:rsidR="00B42A11" w:rsidRPr="009A2B1B" w:rsidRDefault="00B42A11" w:rsidP="009C1E4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9A2B1B">
        <w:t xml:space="preserve">Na mocy niniejszej umowy </w:t>
      </w:r>
      <w:r w:rsidRPr="009A2B1B">
        <w:rPr>
          <w:i/>
        </w:rPr>
        <w:t xml:space="preserve">Wykonawca </w:t>
      </w:r>
      <w:r w:rsidRPr="009A2B1B">
        <w:t>zobowiązuje się do</w:t>
      </w:r>
      <w:r w:rsidR="00245E2E" w:rsidRPr="009A2B1B">
        <w:t xml:space="preserve"> świadczenia usług</w:t>
      </w:r>
      <w:r w:rsidR="000A3710" w:rsidRPr="009A2B1B">
        <w:t xml:space="preserve"> pocztowych dla Regionalnego Ośrodka Polityki Społecznej Województwa Śląskiego z siedzibą w Katowicach przy ul. Modelarskiej 10 oraz filii Wojewódzkiego Ośrodka Adopcyjnego w Bielsku-Białej, Częstochowie, Rybniku, Sosnowcu i Wodzisławiu Śląskim w obrocie krajowym i zagranicznym w zakresie przyjmowania, przemieszczania i doręczania przesyłek listowych, paczek pocztowych i zwrotów przesyłek niedoręczonych w rozumieniu ustawy z dnia 23 listopada 2012 r. Prawo Pocztowe (Dz. U. z 2012 r. poz. 1529) w skład których wchodzą: usługi pocztowe opłacane „z dołu” oraz usługa odbioru korespondencji, polegająca na przewozie przesyłek wraz z dokumentami nadawczymi, z miejsca wskazanego przez Zamawiającego do wskazanej w umowie placówki Wykonawcy, oraz ich nadanie</w:t>
      </w:r>
      <w:r w:rsidR="009A2B1B">
        <w:t>, zgodnie z wykazem zamieszczonym</w:t>
      </w:r>
      <w:r w:rsidR="00062315">
        <w:t xml:space="preserve"> w opisie przedmiotu zamówienia, określonym w Rozdziale III </w:t>
      </w:r>
      <w:r w:rsidRPr="009A2B1B">
        <w:t>Specyfikacji Istotnych Warunków Zamówienia (SIWZ) w ramach postępowania o sygnaturze ROPS.</w:t>
      </w:r>
      <w:r w:rsidR="003F4347" w:rsidRPr="009A2B1B">
        <w:t>ZPP</w:t>
      </w:r>
      <w:r w:rsidRPr="009A2B1B">
        <w:t>.3321</w:t>
      </w:r>
      <w:r w:rsidR="00A700D8">
        <w:t>.</w:t>
      </w:r>
      <w:r w:rsidR="00040FE7">
        <w:t>4</w:t>
      </w:r>
      <w:r w:rsidR="00A700D8">
        <w:t>.</w:t>
      </w:r>
      <w:r w:rsidR="003F4347" w:rsidRPr="009A2B1B">
        <w:t>201</w:t>
      </w:r>
      <w:r w:rsidR="005A433D">
        <w:t>5</w:t>
      </w:r>
      <w:r w:rsidR="009A2B1B">
        <w:t>, według cen określonych w ofercie z dnia ……………………….</w:t>
      </w:r>
    </w:p>
    <w:p w:rsidR="009A2B1B" w:rsidRPr="00384C50" w:rsidRDefault="009A2B1B" w:rsidP="009C1E4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384C50">
        <w:lastRenderedPageBreak/>
        <w:t>Przedmiot umowy obejmuje następujące opłacane z dołu usługi:</w:t>
      </w:r>
    </w:p>
    <w:p w:rsidR="009A2B1B" w:rsidRPr="00384C50" w:rsidRDefault="009A2B1B" w:rsidP="00646C7B">
      <w:pPr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384C50">
        <w:rPr>
          <w:rFonts w:eastAsia="Times New Roman"/>
          <w:kern w:val="0"/>
        </w:rPr>
        <w:t xml:space="preserve"> powszechne usługi pocztowe, w zakresie:</w:t>
      </w:r>
      <w:r w:rsidRPr="00384C50">
        <w:rPr>
          <w:rFonts w:eastAsia="Times New Roman"/>
          <w:kern w:val="0"/>
        </w:rPr>
        <w:br/>
        <w:t>- przesyłek listowych nierejestrowanych w obrocie krajowym i zagranicznym,</w:t>
      </w:r>
      <w:r w:rsidRPr="00384C50">
        <w:rPr>
          <w:rFonts w:eastAsia="Times New Roman"/>
          <w:kern w:val="0"/>
        </w:rPr>
        <w:br/>
        <w:t>- przesyłek listowych rejestrowanych (poleconych) w obrocie krajowym i zagranicznym,</w:t>
      </w:r>
      <w:r w:rsidRPr="00384C50">
        <w:rPr>
          <w:rFonts w:eastAsia="Times New Roman"/>
          <w:kern w:val="0"/>
        </w:rPr>
        <w:br/>
        <w:t>- paczek pocztowych bez zadeklarowanej wartości w obrocie krajowym,</w:t>
      </w:r>
    </w:p>
    <w:p w:rsidR="009A2B1B" w:rsidRPr="009A2B1B" w:rsidRDefault="009A2B1B" w:rsidP="00646C7B">
      <w:pPr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384C50">
        <w:t>usługi pocztowe nie mające charakteru powszechnego:</w:t>
      </w:r>
      <w:r w:rsidRPr="00384C50">
        <w:br/>
        <w:t>- odpłatna usługa przewozu przesyłek wraz z dokumentami nadawczymi, z miejsc</w:t>
      </w:r>
      <w:r w:rsidR="007B0237" w:rsidRPr="00384C50">
        <w:t>a wskazanego</w:t>
      </w:r>
      <w:r w:rsidRPr="00384C50">
        <w:t xml:space="preserve"> przez Zamawiającego w § 2 ust. 2 umowy</w:t>
      </w:r>
      <w:r w:rsidRPr="009A2B1B">
        <w:t xml:space="preserve"> do siedziby jednostki Wykonawcy,</w:t>
      </w:r>
    </w:p>
    <w:p w:rsidR="00B42A11" w:rsidRDefault="009A2B1B" w:rsidP="00646C7B">
      <w:pPr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9A2B1B">
        <w:t>zwrot do Zamawiającego przesyłek pocztowych po wyczerpaniu możliwości ich doręczenia lub wydania odbiorcy.</w:t>
      </w:r>
    </w:p>
    <w:p w:rsidR="00B42A11" w:rsidRDefault="009A2B1B" w:rsidP="009C1E4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9A2B1B">
        <w:t>Szczegółowy opis</w:t>
      </w:r>
      <w:r w:rsidR="00C62F95">
        <w:t xml:space="preserve"> przedmiotu zamówienia stanowi z</w:t>
      </w:r>
      <w:r w:rsidRPr="009A2B1B">
        <w:t xml:space="preserve">ałącznik </w:t>
      </w:r>
      <w:r w:rsidR="00C62F95">
        <w:t xml:space="preserve">nr 1 </w:t>
      </w:r>
      <w:r w:rsidRPr="009A2B1B">
        <w:t>do niniejszej umowy</w:t>
      </w:r>
      <w:r w:rsidR="00DB2900" w:rsidRPr="009A2B1B">
        <w:t>.</w:t>
      </w:r>
    </w:p>
    <w:p w:rsidR="00513BD6" w:rsidRPr="00646C7B" w:rsidRDefault="009A2B1B" w:rsidP="00646C7B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SimSun"/>
          <w:color w:val="000000"/>
          <w:shd w:val="clear" w:color="auto" w:fill="FFFFFF"/>
        </w:rPr>
      </w:pPr>
      <w:r w:rsidRPr="009A2B1B">
        <w:t>Określone w załączniku</w:t>
      </w:r>
      <w:r w:rsidR="00C62F95">
        <w:t xml:space="preserve"> nr 1</w:t>
      </w:r>
      <w:r w:rsidRPr="009A2B1B">
        <w:t xml:space="preserve"> do umowy ilości</w:t>
      </w:r>
      <w:r w:rsidR="00513BD6">
        <w:t xml:space="preserve"> przesyłek</w:t>
      </w:r>
      <w:r w:rsidRPr="009A2B1B">
        <w:t xml:space="preserve"> zostały podane szacunkowo. Zamawiający zastrzega sobie możliwość </w:t>
      </w:r>
      <w:r w:rsidR="00646C7B" w:rsidRPr="00646C7B">
        <w:rPr>
          <w:rFonts w:eastAsia="SimSun"/>
          <w:color w:val="000000"/>
          <w:shd w:val="clear" w:color="auto" w:fill="FFFFFF"/>
        </w:rPr>
        <w:t>zwiększenia lub zmniejszenia ilości wysyłanych przesyłek danego rodzaju, kosztem innego,</w:t>
      </w:r>
      <w:r w:rsidR="00646C7B" w:rsidRPr="009A2B1B">
        <w:t xml:space="preserve"> </w:t>
      </w:r>
      <w:r w:rsidR="00646C7B" w:rsidRPr="00646C7B">
        <w:rPr>
          <w:rFonts w:eastAsia="SimSun"/>
          <w:color w:val="000000"/>
          <w:shd w:val="clear" w:color="auto" w:fill="FFFFFF"/>
        </w:rPr>
        <w:t>w granicach nieprzekraczających ogólnej ceny ofertowej</w:t>
      </w:r>
      <w:r w:rsidR="00646C7B">
        <w:t>.</w:t>
      </w:r>
    </w:p>
    <w:p w:rsidR="00847B8F" w:rsidRPr="00847B8F" w:rsidRDefault="00847B8F" w:rsidP="00847B8F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47B8F">
        <w:t>Ostateczne wynagrodzenie Wykonawcy odbywać się będzie na podstawie obliczenia należności za przesyłki faktycznie nadane lub zwrócone z powodu br</w:t>
      </w:r>
      <w:r w:rsidR="00415B42">
        <w:t>aku możliwości ich doręczenia w </w:t>
      </w:r>
      <w:r w:rsidRPr="00847B8F">
        <w:t>okresie rozliczeniowym, co do ich liczby i wagi na podstawie dokumentów nadawczych lub oddawczych (rejestrów dla przesyłek rejestrowanych oraz zestawień ilościowo-wartościowych dla przesyłek nierejestrowanych).</w:t>
      </w:r>
    </w:p>
    <w:p w:rsidR="00B42A11" w:rsidRPr="00847B8F" w:rsidRDefault="005D1AA1" w:rsidP="009C1E4A">
      <w:pPr>
        <w:widowControl/>
        <w:numPr>
          <w:ilvl w:val="0"/>
          <w:numId w:val="26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D1AA1">
        <w:t>Wykonawca</w:t>
      </w:r>
      <w:r w:rsidR="00B42A11" w:rsidRPr="00847B8F">
        <w:t xml:space="preserve"> oświadcza, iż:</w:t>
      </w:r>
    </w:p>
    <w:p w:rsidR="00B42A11" w:rsidRPr="00847B8F" w:rsidRDefault="00B42A11" w:rsidP="009C1E4A">
      <w:pPr>
        <w:widowControl/>
        <w:numPr>
          <w:ilvl w:val="1"/>
          <w:numId w:val="26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847B8F">
        <w:t>dysponuje wiedzą i doświadczeniem oraz potencjałem technicznym i organizacyjnym niezbędnym do prawidłowej realizacji przedmiotu umowy;</w:t>
      </w:r>
    </w:p>
    <w:p w:rsidR="00847B8F" w:rsidRPr="00847B8F" w:rsidRDefault="00847B8F" w:rsidP="009C1E4A">
      <w:pPr>
        <w:widowControl/>
        <w:numPr>
          <w:ilvl w:val="1"/>
          <w:numId w:val="26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847B8F">
        <w:t>w wykonaniu umowy dołoży najwyższej staranności, z uwzględnieniem profesjonalnego charakteru działalności Wykonawcy.</w:t>
      </w:r>
    </w:p>
    <w:p w:rsidR="00B42A11" w:rsidRPr="00415B42" w:rsidRDefault="005D1AA1" w:rsidP="009C1E4A">
      <w:pPr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kern w:val="2"/>
        </w:rPr>
      </w:pPr>
      <w:r w:rsidRPr="005D1AA1">
        <w:t>Wykonawca</w:t>
      </w:r>
      <w:r w:rsidR="00B42A11" w:rsidRPr="00415B42">
        <w:t xml:space="preserve"> zobowiązany jest do sprawnej i terminowej realizacji </w:t>
      </w:r>
      <w:r w:rsidR="000A4788" w:rsidRPr="00415B42">
        <w:t>usługi</w:t>
      </w:r>
      <w:r w:rsidR="00B42A11" w:rsidRPr="00415B42">
        <w:t xml:space="preserve"> oraz stałej współpracy z </w:t>
      </w:r>
      <w:r w:rsidRPr="005D1AA1">
        <w:t>Zamawiającym</w:t>
      </w:r>
      <w:r w:rsidR="00B42A11" w:rsidRPr="00415B42">
        <w:t xml:space="preserve">, w tym </w:t>
      </w:r>
      <w:r w:rsidR="000A4788" w:rsidRPr="00415B42">
        <w:t>zakresie.</w:t>
      </w:r>
    </w:p>
    <w:p w:rsidR="00B42A11" w:rsidRDefault="00B42A11" w:rsidP="009C1E4A">
      <w:pPr>
        <w:widowControl/>
        <w:numPr>
          <w:ilvl w:val="0"/>
          <w:numId w:val="26"/>
        </w:numPr>
        <w:suppressAutoHyphens w:val="0"/>
        <w:spacing w:line="276" w:lineRule="auto"/>
        <w:jc w:val="both"/>
      </w:pPr>
      <w:r w:rsidRPr="00B00E6B">
        <w:t xml:space="preserve">Ze strony </w:t>
      </w:r>
      <w:r w:rsidR="005D1AA1" w:rsidRPr="005D1AA1">
        <w:t>Zamawiającego</w:t>
      </w:r>
      <w:r w:rsidRPr="00B00E6B">
        <w:rPr>
          <w:i/>
        </w:rPr>
        <w:t xml:space="preserve"> </w:t>
      </w:r>
      <w:r w:rsidR="000A4788">
        <w:t>za podejmowanie</w:t>
      </w:r>
      <w:r w:rsidRPr="00B00E6B">
        <w:t xml:space="preserve"> wszelkich czynności związanych z realizacją niniejszej umowy</w:t>
      </w:r>
      <w:r w:rsidR="000A4788">
        <w:t xml:space="preserve"> odpowiedzialny</w:t>
      </w:r>
      <w:r w:rsidR="00B00E6B" w:rsidRPr="00B00E6B">
        <w:t xml:space="preserve"> jest pan</w:t>
      </w:r>
      <w:r w:rsidRPr="00B00E6B">
        <w:t xml:space="preserve"> </w:t>
      </w:r>
      <w:r w:rsidR="00B00E6B" w:rsidRPr="00B00E6B">
        <w:t>Rafał Boczek</w:t>
      </w:r>
      <w:r w:rsidRPr="00B00E6B">
        <w:t>.</w:t>
      </w:r>
    </w:p>
    <w:p w:rsidR="00C718A9" w:rsidRPr="00B00E6B" w:rsidRDefault="00C718A9" w:rsidP="009C1E4A">
      <w:pPr>
        <w:widowControl/>
        <w:numPr>
          <w:ilvl w:val="0"/>
          <w:numId w:val="26"/>
        </w:numPr>
        <w:suppressAutoHyphens w:val="0"/>
        <w:spacing w:line="276" w:lineRule="auto"/>
        <w:jc w:val="both"/>
      </w:pPr>
      <w:r>
        <w:t>Niniejsza umowa zawarta została na cza</w:t>
      </w:r>
      <w:r w:rsidR="00AD0257">
        <w:t>s</w:t>
      </w:r>
      <w:r>
        <w:t xml:space="preserve"> określony od dnia </w:t>
      </w:r>
      <w:r w:rsidR="00B20312">
        <w:t xml:space="preserve">01 kwietnia 2015 roku </w:t>
      </w:r>
      <w:r>
        <w:t xml:space="preserve">do dnia </w:t>
      </w:r>
      <w:r w:rsidR="00415B42">
        <w:t>31 grudnia 2015 roku.</w:t>
      </w:r>
    </w:p>
    <w:p w:rsidR="00B42A11" w:rsidRPr="007E738D" w:rsidRDefault="00B42A11" w:rsidP="00B42A11">
      <w:pPr>
        <w:jc w:val="both"/>
        <w:rPr>
          <w:color w:val="FF0000"/>
        </w:rPr>
      </w:pPr>
    </w:p>
    <w:p w:rsidR="00B42A11" w:rsidRPr="002F6DBA" w:rsidRDefault="00B42A11" w:rsidP="00B42A11">
      <w:pPr>
        <w:jc w:val="center"/>
        <w:rPr>
          <w:b/>
        </w:rPr>
      </w:pPr>
      <w:r w:rsidRPr="002F6DBA">
        <w:rPr>
          <w:b/>
        </w:rPr>
        <w:t>§ 2</w:t>
      </w:r>
    </w:p>
    <w:p w:rsidR="00B42A11" w:rsidRPr="004D3877" w:rsidRDefault="000A4788" w:rsidP="009C1E4A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2F6DBA">
        <w:rPr>
          <w:rFonts w:eastAsia="TimesNewRoman"/>
        </w:rPr>
        <w:t xml:space="preserve">Przesyłki nadawane przez Zamawiającego dostarczane będą przez Wykonawcę do każdego wskazanego miejsca w kraju i za granicą </w:t>
      </w:r>
      <w:r w:rsidR="004D3877" w:rsidRPr="007E03C2">
        <w:rPr>
          <w:color w:val="000000" w:themeColor="text1"/>
        </w:rPr>
        <w:t>objętego Porozumieniem ze Światowym Związkiem Pocztowym</w:t>
      </w:r>
      <w:r w:rsidR="00B42A11" w:rsidRPr="002F6DBA">
        <w:rPr>
          <w:rFonts w:eastAsia="TimesNewRoman"/>
        </w:rPr>
        <w:t>.</w:t>
      </w:r>
    </w:p>
    <w:p w:rsidR="000A4788" w:rsidRDefault="002F6DBA" w:rsidP="009C1E4A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2F6DBA">
        <w:t xml:space="preserve">Odbiór przesyłek z siedziby Zamawiającego, tj.: kancelarii Regionalnego Ośrodka Polityki Społecznej Województwa Śląskiego w Katowicach (40-142) przy ul. Modelarskiej 10, będzie się odbywał codziennie w dni robocze (od poniedziałku do piątku), pomiędzy godz. 13.30 </w:t>
      </w:r>
      <w:r w:rsidR="00D30A2D">
        <w:t>a 14.30</w:t>
      </w:r>
      <w:r w:rsidR="00226246">
        <w:t>.</w:t>
      </w:r>
    </w:p>
    <w:p w:rsidR="002F6DBA" w:rsidRPr="00415B42" w:rsidRDefault="00584FA7" w:rsidP="009C1E4A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584FA7">
        <w:t xml:space="preserve">Dopuszcza się nadawanie przesyłek osobiście przez pracowników Zamawiającego w każdy dzień roboczy w wyznaczonej placówce Wykonawcy znajdującej się na terenie miasta </w:t>
      </w:r>
      <w:r>
        <w:t>Katowice</w:t>
      </w:r>
      <w:r w:rsidRPr="00584FA7">
        <w:t xml:space="preserve">, mieszczącej się w </w:t>
      </w:r>
      <w:r w:rsidR="004375AE">
        <w:t>Katowicach</w:t>
      </w:r>
      <w:r w:rsidRPr="00584FA7">
        <w:t xml:space="preserve">, ul. …………………………., a w przypadku </w:t>
      </w:r>
      <w:r w:rsidRPr="00415B42">
        <w:t>przesyłek nadawanych przez:</w:t>
      </w:r>
    </w:p>
    <w:p w:rsidR="00584FA7" w:rsidRPr="00415B42" w:rsidRDefault="00584FA7" w:rsidP="00646C7B">
      <w:pPr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</w:pPr>
      <w:r w:rsidRPr="00415B42">
        <w:lastRenderedPageBreak/>
        <w:t>Filię Wojewódzkiego Ośrodka Adopcyjnego w Bielsku Białej (43-382) przy ulicy Potok 6 – w wyznaczonej placówce Wykonawcy znajdującej się na terenie miasta Bielsko-Biała, ul………………………,</w:t>
      </w:r>
    </w:p>
    <w:p w:rsidR="00584FA7" w:rsidRPr="00415B42" w:rsidRDefault="00584FA7" w:rsidP="00646C7B">
      <w:pPr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</w:pPr>
      <w:r w:rsidRPr="00415B42">
        <w:t>Filię Wojewódzkiego Ośrodka Adopcyjnego w Częstochowie (42-200) przy ulicy Sobieskiego 17B – w wyznaczonej placówce Wykonawcy znajdującej się na terenie miasta Częstochowa, ul………………………,</w:t>
      </w:r>
    </w:p>
    <w:p w:rsidR="00584FA7" w:rsidRPr="00415B42" w:rsidRDefault="00584FA7" w:rsidP="00646C7B">
      <w:pPr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</w:pPr>
      <w:r w:rsidRPr="00415B42">
        <w:t>Filię Wojewódzkiego Ośrodka Adopcyjnego w Rybniku (44-217) przy ulicy Floriańskiej 28 – w wyznaczonej placówce Wykonawcy znajdującej się na terenie miasta Rybnika, ul………………………,</w:t>
      </w:r>
    </w:p>
    <w:p w:rsidR="00584FA7" w:rsidRPr="00415B42" w:rsidRDefault="00584FA7" w:rsidP="00646C7B">
      <w:pPr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</w:pPr>
      <w:r w:rsidRPr="00415B42">
        <w:t>Filię Wojewódzkiego Ośrodka Adopcyjnego w Sosnowcu (41-200) przy ulicy Krzywej 2 – w wyznaczonej placówce Wykonawcy znajdującej się na terenie miasta Sosnowca, ul………………………,</w:t>
      </w:r>
    </w:p>
    <w:p w:rsidR="00584FA7" w:rsidRPr="00415B42" w:rsidRDefault="00584FA7" w:rsidP="00646C7B">
      <w:pPr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</w:pPr>
      <w:r w:rsidRPr="00415B42">
        <w:t>Filię Wojewódzkiego Ośrodka Adopcyjnego w Wodzisławiu Śląskim (44-300) przy ulicy Wałowej 30 – w wyznaczonej placówce Wykonawcy znajdującej się na terenie miasta Wodzisławia Śląskiego, ul……………………….</w:t>
      </w:r>
    </w:p>
    <w:p w:rsidR="00584FA7" w:rsidRDefault="00584FA7" w:rsidP="00584FA7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584FA7">
        <w:t>Przesyłki muszą być nadane przez Wykonawcę w dniu ich przyjęcia od Zamawiającego</w:t>
      </w:r>
      <w:r>
        <w:t>.</w:t>
      </w:r>
    </w:p>
    <w:p w:rsidR="00584FA7" w:rsidRDefault="00584FA7" w:rsidP="00584FA7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584FA7">
        <w:t xml:space="preserve">Wykonawca zobowiązany jest doręczać przesyłki przyjęte do przemieszczania, na zasadach określonych w przepisach ustawy z dnia 23 listopada 2012 r. Prawo Pocztowe (tekst jednolity Dz. U. </w:t>
      </w:r>
      <w:r>
        <w:t xml:space="preserve">z 2012 r. </w:t>
      </w:r>
      <w:r w:rsidRPr="00584FA7">
        <w:t xml:space="preserve">poz. 1529 z </w:t>
      </w:r>
      <w:proofErr w:type="spellStart"/>
      <w:r w:rsidRPr="00584FA7">
        <w:t>późn</w:t>
      </w:r>
      <w:proofErr w:type="spellEnd"/>
      <w:r w:rsidRPr="00584FA7">
        <w:t>. zm.), zwanej w dalszej części umowy Prawem Pocztowym</w:t>
      </w:r>
      <w:r>
        <w:t>.</w:t>
      </w:r>
    </w:p>
    <w:p w:rsidR="00584FA7" w:rsidRDefault="00584FA7" w:rsidP="00584FA7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584FA7">
        <w:t>Reklamację z tytułu niewykonania usługi Zamawiający może zgłosić do Wykonawcy po upływie 14 dnia od nadania przesyłki rejestrowanej, nie później jednak niż 12 miesięcy od ich nadania</w:t>
      </w:r>
      <w:r>
        <w:t>.</w:t>
      </w:r>
    </w:p>
    <w:p w:rsidR="00584FA7" w:rsidRDefault="00584FA7" w:rsidP="00584FA7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584FA7">
        <w:t>Termin udzielania odpowiedzi na reklamację nie może przekroczyć 30 dni od dnia otrzymania reklamacji</w:t>
      </w:r>
      <w:r>
        <w:t>.</w:t>
      </w:r>
    </w:p>
    <w:p w:rsidR="00584FA7" w:rsidRDefault="00584FA7" w:rsidP="00584FA7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584FA7">
        <w:t>Do odpowiedzialności Wykonawcy za nienależyte wykonanie usługi pocztowej stosuje się odpowiednio przepisy art. 87 i 88 ustawy Prawo Pocztowe oraz Rozporządzenia Ministra Administracji i Cyfryzacji z dnia 26 listopada 2013 r. w sprawie reklamacji usługi pocztowej (Dz. U. z 2013r., poz. 1468)</w:t>
      </w:r>
      <w:r>
        <w:t>.</w:t>
      </w:r>
    </w:p>
    <w:p w:rsidR="00584FA7" w:rsidRDefault="00584FA7" w:rsidP="00584FA7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</w:pPr>
      <w:r w:rsidRPr="00584FA7">
        <w:t>Zamawiający zobowiązuje się do oznakowywania przesyłek listowych i paczek według dostarczonego przez Wykonawcę wzoru, zawierającego w szczególności: nazwę i adres odbiorcy, rodzaj przesyłki (np. zwykła, polecona itp.), pieczątkę określającą nazwę i adres zamawiającego oraz znaczek opłaty pocztowej</w:t>
      </w:r>
      <w:r>
        <w:t>.</w:t>
      </w:r>
    </w:p>
    <w:p w:rsidR="00453F05" w:rsidRPr="002324A3" w:rsidRDefault="00584FA7" w:rsidP="003F4347">
      <w:pPr>
        <w:widowControl/>
        <w:numPr>
          <w:ilvl w:val="0"/>
          <w:numId w:val="27"/>
        </w:numPr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color w:val="FF0000"/>
          <w:kern w:val="2"/>
        </w:rPr>
      </w:pPr>
      <w:r w:rsidRPr="00584FA7">
        <w:t>Znaczek opłaty pocztowej zastąpi pieczęć wykonana według wzoru</w:t>
      </w:r>
      <w:r w:rsidR="002324A3">
        <w:t xml:space="preserve"> dostarczonego przez Wykonawcę.</w:t>
      </w:r>
    </w:p>
    <w:p w:rsidR="002324A3" w:rsidRPr="002324A3" w:rsidRDefault="002324A3" w:rsidP="002324A3">
      <w:pPr>
        <w:widowControl/>
        <w:tabs>
          <w:tab w:val="left" w:pos="400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b/>
          <w:color w:val="FF0000"/>
          <w:kern w:val="2"/>
        </w:rPr>
      </w:pPr>
    </w:p>
    <w:p w:rsidR="00B42A11" w:rsidRPr="00D33DD3" w:rsidRDefault="00B42A11" w:rsidP="00B42A11">
      <w:pPr>
        <w:jc w:val="center"/>
        <w:rPr>
          <w:b/>
        </w:rPr>
      </w:pPr>
      <w:r w:rsidRPr="00D33DD3">
        <w:rPr>
          <w:b/>
        </w:rPr>
        <w:t>§ 3</w:t>
      </w:r>
    </w:p>
    <w:p w:rsidR="00B42A11" w:rsidRDefault="00584FA7" w:rsidP="009C1E4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D33DD3">
        <w:rPr>
          <w:rFonts w:eastAsia="Calibri"/>
        </w:rPr>
        <w:t>Zamawiający zobowiązuje się do</w:t>
      </w:r>
      <w:r w:rsidR="00D33DD3" w:rsidRPr="00D33DD3">
        <w:rPr>
          <w:rFonts w:eastAsia="Calibri"/>
        </w:rPr>
        <w:t>:</w:t>
      </w:r>
    </w:p>
    <w:p w:rsidR="00D33DD3" w:rsidRDefault="004B79C9" w:rsidP="00646C7B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4B79C9">
        <w:t>przygotowania przesyłek do nadawania w formie odpowiadającej wymogom dla danego rodzaju przesyłek pocztowych, określonych w Prawie Pocztowym oraz w innych aktach prawnych</w:t>
      </w:r>
      <w:r>
        <w:t>,</w:t>
      </w:r>
    </w:p>
    <w:p w:rsidR="004B79C9" w:rsidRDefault="004B79C9" w:rsidP="00646C7B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4B79C9">
        <w:t>umieszczania na każdej nadawanej przesyłce nazwy odbiorcy wraz z jego adresem, określając jednocześnie rodzaj przesyłki (zwykły, polecony, "priorytet" czy zwrotne potwierdzenie odbioru - ZPO) oraz pełną nazwę i adres zwrotny Zamawiającego</w:t>
      </w:r>
      <w:r>
        <w:t>,</w:t>
      </w:r>
    </w:p>
    <w:p w:rsidR="004B79C9" w:rsidRDefault="004B79C9" w:rsidP="00646C7B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</w:pPr>
      <w:r w:rsidRPr="004B79C9">
        <w:lastRenderedPageBreak/>
        <w:t>nadawania przesyłek listowych i paczek w stanie umożliwiającym Wykonawcy doręczenie ich bez ubytku i uszkodzenia do miejsca zgodnie z adresem przeznaczenia</w:t>
      </w:r>
      <w:r>
        <w:t>.</w:t>
      </w:r>
    </w:p>
    <w:p w:rsidR="004B79C9" w:rsidRDefault="004B79C9" w:rsidP="004B79C9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4B79C9">
        <w:rPr>
          <w:rFonts w:eastAsia="Calibri"/>
        </w:rPr>
        <w:t>W przypadku zastrzeżeń dotyczących przekazanych przes</w:t>
      </w:r>
      <w:r>
        <w:rPr>
          <w:rFonts w:eastAsia="Calibri"/>
        </w:rPr>
        <w:t>yłek, Zamawiający wyjaśnia je z </w:t>
      </w:r>
      <w:r w:rsidRPr="004B79C9">
        <w:rPr>
          <w:rFonts w:eastAsia="Calibri"/>
        </w:rPr>
        <w:t xml:space="preserve">Wykonawcą telefonicznie. Osobami upoważnionymi do </w:t>
      </w:r>
      <w:r>
        <w:rPr>
          <w:rFonts w:eastAsia="Calibri"/>
        </w:rPr>
        <w:t>reprezentowania Zamawiającego w </w:t>
      </w:r>
      <w:r w:rsidRPr="004B79C9">
        <w:rPr>
          <w:rFonts w:eastAsia="Calibri"/>
        </w:rPr>
        <w:t>tym zakresie są pracownicy sekretariatu</w:t>
      </w:r>
      <w:r>
        <w:rPr>
          <w:rFonts w:eastAsia="Calibri"/>
        </w:rPr>
        <w:t>.</w:t>
      </w:r>
    </w:p>
    <w:p w:rsidR="004B79C9" w:rsidRDefault="004B79C9" w:rsidP="004B79C9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4B79C9">
        <w:rPr>
          <w:rFonts w:eastAsia="Calibri"/>
        </w:rPr>
        <w:t>Przy braku możliwości wyjaśnienia zastrzeżeń z Zamawiającym lub ich usunięcia w dniu ich odbioru, nadanie przekazanych przesyłek nastąpi w następnym dniu roboczym, w którym możliwe będzie wyjaśnienie i usunięcie stwierdzonych nieprawidłowości</w:t>
      </w:r>
      <w:r>
        <w:rPr>
          <w:rFonts w:eastAsia="Calibri"/>
        </w:rPr>
        <w:t>.</w:t>
      </w:r>
    </w:p>
    <w:p w:rsidR="00660465" w:rsidRPr="007E738D" w:rsidRDefault="00660465" w:rsidP="004B79C9">
      <w:pPr>
        <w:autoSpaceDE w:val="0"/>
        <w:autoSpaceDN w:val="0"/>
        <w:adjustRightInd w:val="0"/>
        <w:rPr>
          <w:b/>
          <w:color w:val="FF0000"/>
        </w:rPr>
      </w:pPr>
    </w:p>
    <w:p w:rsidR="00B42A11" w:rsidRPr="004B79C9" w:rsidRDefault="00B42A11" w:rsidP="00B42A11">
      <w:pPr>
        <w:autoSpaceDE w:val="0"/>
        <w:autoSpaceDN w:val="0"/>
        <w:adjustRightInd w:val="0"/>
        <w:jc w:val="center"/>
        <w:rPr>
          <w:b/>
        </w:rPr>
      </w:pPr>
      <w:r w:rsidRPr="004B79C9">
        <w:rPr>
          <w:b/>
        </w:rPr>
        <w:t>§ 4</w:t>
      </w:r>
    </w:p>
    <w:p w:rsidR="006945A8" w:rsidRDefault="006945A8" w:rsidP="00646C7B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6945A8">
        <w:rPr>
          <w:rFonts w:eastAsia="Calibri"/>
        </w:rPr>
        <w:t xml:space="preserve">Wykonawcy za wykonanie przedmiotu umowy określonego w § 1 przysługuje wynagrodzenie w łącznej wysokości nie większej niż </w:t>
      </w:r>
      <w:r w:rsidR="008D4B88">
        <w:rPr>
          <w:rFonts w:eastAsia="Calibri"/>
        </w:rPr>
        <w:t>………………</w:t>
      </w:r>
      <w:r w:rsidRPr="006945A8">
        <w:rPr>
          <w:rFonts w:eastAsia="Calibri"/>
        </w:rPr>
        <w:t xml:space="preserve"> zł brutto, słownie: </w:t>
      </w:r>
      <w:r w:rsidR="008D4B88">
        <w:rPr>
          <w:rFonts w:eastAsia="Calibri"/>
        </w:rPr>
        <w:t>…………..</w:t>
      </w:r>
      <w:r w:rsidRPr="006945A8">
        <w:rPr>
          <w:rFonts w:eastAsia="Calibri"/>
        </w:rPr>
        <w:t xml:space="preserve">złotych </w:t>
      </w:r>
      <w:r w:rsidR="008D4B88">
        <w:rPr>
          <w:rFonts w:eastAsia="Calibri"/>
        </w:rPr>
        <w:t>….</w:t>
      </w:r>
      <w:r w:rsidRPr="006945A8">
        <w:rPr>
          <w:rFonts w:eastAsia="Calibri"/>
        </w:rPr>
        <w:t>/100</w:t>
      </w:r>
      <w:r>
        <w:rPr>
          <w:rFonts w:eastAsia="Calibri"/>
        </w:rPr>
        <w:t>.</w:t>
      </w:r>
    </w:p>
    <w:p w:rsidR="008D4B88" w:rsidRDefault="008D4B88" w:rsidP="00646C7B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8D4B88">
        <w:rPr>
          <w:rFonts w:eastAsia="Calibri"/>
        </w:rPr>
        <w:t>Wynagrodzenie, o którym mowa w ust. 1 współfinansowane</w:t>
      </w:r>
      <w:r w:rsidR="00415B42">
        <w:rPr>
          <w:rFonts w:eastAsia="Calibri"/>
        </w:rPr>
        <w:t xml:space="preserve"> będzie przez Unię Europejską w </w:t>
      </w:r>
      <w:r w:rsidRPr="008D4B88">
        <w:rPr>
          <w:rFonts w:eastAsia="Calibri"/>
        </w:rPr>
        <w:t>ramach Europejskiego Funduszu Społecznego</w:t>
      </w:r>
      <w:r>
        <w:rPr>
          <w:rFonts w:eastAsia="Calibri"/>
        </w:rPr>
        <w:t>.</w:t>
      </w:r>
    </w:p>
    <w:p w:rsidR="008D4B88" w:rsidRDefault="008D4B88" w:rsidP="00646C7B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8D4B88">
        <w:rPr>
          <w:rFonts w:eastAsia="Calibri"/>
        </w:rPr>
        <w:t>Środki finansowe na realizację niniejszej umowy zostały zabezpieczone w budżecie Województwa Śląskiego</w:t>
      </w:r>
      <w:r>
        <w:rPr>
          <w:rFonts w:eastAsia="Calibri"/>
        </w:rPr>
        <w:t xml:space="preserve"> …………………………………………………………………………</w:t>
      </w:r>
    </w:p>
    <w:p w:rsidR="00037F18" w:rsidRPr="008D4B88" w:rsidRDefault="004B79C9" w:rsidP="00646C7B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4B79C9">
        <w:t>W czasie obowiązywania umowy cena dostarczanych produktów jest stała, zgodna ze złożoną ofertą</w:t>
      </w:r>
      <w:r w:rsidR="008D4B88">
        <w:t>.</w:t>
      </w:r>
    </w:p>
    <w:p w:rsidR="004B79C9" w:rsidRPr="007E738D" w:rsidRDefault="004B79C9" w:rsidP="004B79C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037F18" w:rsidRPr="004B79C9" w:rsidRDefault="00037F18" w:rsidP="00037F18">
      <w:pPr>
        <w:autoSpaceDE w:val="0"/>
        <w:autoSpaceDN w:val="0"/>
        <w:adjustRightInd w:val="0"/>
        <w:jc w:val="center"/>
        <w:rPr>
          <w:b/>
        </w:rPr>
      </w:pPr>
      <w:r w:rsidRPr="004B79C9">
        <w:rPr>
          <w:b/>
        </w:rPr>
        <w:t>§ 5</w:t>
      </w:r>
    </w:p>
    <w:p w:rsidR="004B79C9" w:rsidRDefault="004B79C9" w:rsidP="00646C7B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4B79C9">
        <w:rPr>
          <w:rFonts w:eastAsia="Calibri"/>
        </w:rPr>
        <w:t>Podstawą obliczenia należności za przesyłki będzie suma opłat za przesyłki faktycznie nadane lub zwrócone z powodu braku możliwości ich doręczenia w okresie rozliczeniowym potwierdzona, co do ich liczby i wagi na podstawie dokumentów nadawczych lub oddawczych (rejestrów dla przesyłek rejestrowanych oraz zestawień ilościowo-wartościowych dla przesyłek nierejestrowanych)</w:t>
      </w:r>
      <w:r>
        <w:rPr>
          <w:rFonts w:eastAsia="Calibri"/>
        </w:rPr>
        <w:t>.</w:t>
      </w:r>
    </w:p>
    <w:p w:rsidR="004B79C9" w:rsidRPr="004375AE" w:rsidRDefault="007B09E1" w:rsidP="00646C7B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Za świadczone usługi Wykonawca wystawi fakturę </w:t>
      </w:r>
      <w:r w:rsidR="004B79C9">
        <w:rPr>
          <w:rFonts w:eastAsia="Calibri"/>
        </w:rPr>
        <w:t>w terminie 7 dni po upływie każdego</w:t>
      </w:r>
      <w:r w:rsidR="004B79C9" w:rsidRPr="004B79C9">
        <w:rPr>
          <w:rFonts w:eastAsia="Calibri"/>
        </w:rPr>
        <w:t xml:space="preserve"> okres</w:t>
      </w:r>
      <w:r w:rsidR="004B79C9">
        <w:rPr>
          <w:rFonts w:eastAsia="Calibri"/>
        </w:rPr>
        <w:t>u rozliczeniowego, za który</w:t>
      </w:r>
      <w:r w:rsidR="004B79C9" w:rsidRPr="004B79C9">
        <w:rPr>
          <w:rFonts w:eastAsia="Calibri"/>
        </w:rPr>
        <w:t xml:space="preserve"> przyjmuje </w:t>
      </w:r>
      <w:r w:rsidR="004375AE">
        <w:rPr>
          <w:rFonts w:eastAsia="Calibri"/>
        </w:rPr>
        <w:t xml:space="preserve">się jeden miesiąc kalendarzowy. </w:t>
      </w:r>
      <w:r w:rsidR="004B79C9" w:rsidRPr="004375AE">
        <w:rPr>
          <w:rFonts w:eastAsia="Calibri"/>
        </w:rPr>
        <w:t>Do każdej faktury Wykonawca załącz</w:t>
      </w:r>
      <w:r w:rsidR="004375AE">
        <w:rPr>
          <w:rFonts w:eastAsia="Calibri"/>
        </w:rPr>
        <w:t>y specyfikację wykonanych usług.</w:t>
      </w:r>
    </w:p>
    <w:p w:rsidR="00080F0A" w:rsidRDefault="00080F0A" w:rsidP="00646C7B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080F0A">
        <w:rPr>
          <w:rFonts w:eastAsia="Calibri"/>
        </w:rPr>
        <w:t xml:space="preserve">Wynagrodzenie będzie wypłacone Wykonawcy w terminie do 30 dni od otrzymania przez Zamawiającego prawidłowo wystawionej faktury </w:t>
      </w:r>
      <w:r>
        <w:rPr>
          <w:rFonts w:eastAsia="Calibri"/>
        </w:rPr>
        <w:t xml:space="preserve">za każdy okres rozliczeniowy </w:t>
      </w:r>
      <w:r w:rsidRPr="00080F0A">
        <w:rPr>
          <w:rFonts w:eastAsia="Calibri"/>
        </w:rPr>
        <w:t>wraz ze specyfikacją</w:t>
      </w:r>
      <w:r w:rsidR="00673024">
        <w:rPr>
          <w:rFonts w:eastAsia="Calibri"/>
        </w:rPr>
        <w:t xml:space="preserve"> wykonanych usług</w:t>
      </w:r>
      <w:r>
        <w:rPr>
          <w:rFonts w:eastAsia="Calibri"/>
        </w:rPr>
        <w:t>.</w:t>
      </w:r>
    </w:p>
    <w:p w:rsidR="00415B42" w:rsidRPr="00FF4AAA" w:rsidRDefault="00415B42" w:rsidP="00646C7B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FF4AAA">
        <w:rPr>
          <w:rFonts w:eastAsia="Calibri"/>
        </w:rPr>
        <w:t>W grudniu 2015 roku Wykonawca wystawi 2 faktury:</w:t>
      </w:r>
    </w:p>
    <w:p w:rsidR="00FF4AAA" w:rsidRPr="00FF4AAA" w:rsidRDefault="00FF4AAA" w:rsidP="00FF4AAA">
      <w:pPr>
        <w:pStyle w:val="Akapitzlist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F4AAA">
        <w:rPr>
          <w:rFonts w:ascii="Times New Roman" w:hAnsi="Times New Roman"/>
          <w:sz w:val="24"/>
          <w:szCs w:val="24"/>
        </w:rPr>
        <w:t xml:space="preserve">pierwszą obejmującą usługi pocztowe świadczone w okresie od 01 grudnia 2015 roku do 18 grudnia 2015 roku i dostarczy </w:t>
      </w:r>
      <w:r w:rsidRPr="00FF4AAA">
        <w:rPr>
          <w:rFonts w:ascii="Times New Roman" w:hAnsi="Times New Roman"/>
          <w:i/>
          <w:sz w:val="24"/>
          <w:szCs w:val="24"/>
        </w:rPr>
        <w:t>Zamawiającemu</w:t>
      </w:r>
      <w:r w:rsidRPr="00FF4AAA">
        <w:rPr>
          <w:rFonts w:ascii="Times New Roman" w:hAnsi="Times New Roman"/>
          <w:sz w:val="24"/>
          <w:szCs w:val="24"/>
        </w:rPr>
        <w:t xml:space="preserve"> w terminie do 21 grudnia 2015 roku,</w:t>
      </w:r>
    </w:p>
    <w:p w:rsidR="00FF4AAA" w:rsidRPr="00FF4AAA" w:rsidRDefault="00FF4AAA" w:rsidP="00FF4AA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FF4AAA">
        <w:rPr>
          <w:rFonts w:ascii="Times New Roman" w:hAnsi="Times New Roman"/>
          <w:sz w:val="24"/>
          <w:szCs w:val="24"/>
        </w:rPr>
        <w:t xml:space="preserve">drugą obejmującą usługi pocztowe świadczone w okresie od 19 grudnia 2015 roku do 30 grudnia 2015 roku i dostarczy </w:t>
      </w:r>
      <w:r w:rsidRPr="00FF4AAA">
        <w:rPr>
          <w:rFonts w:ascii="Times New Roman" w:hAnsi="Times New Roman"/>
          <w:i/>
          <w:sz w:val="24"/>
          <w:szCs w:val="24"/>
        </w:rPr>
        <w:t xml:space="preserve">Zamawiającemu </w:t>
      </w:r>
      <w:r w:rsidRPr="00FF4AAA">
        <w:rPr>
          <w:rFonts w:ascii="Times New Roman" w:hAnsi="Times New Roman"/>
          <w:sz w:val="24"/>
          <w:szCs w:val="24"/>
        </w:rPr>
        <w:t xml:space="preserve">najpóźniej w dniu 31 grudnia 2015 roku. Faktura ta powinna obejmować świadczenie usługi odbioru przygotowanych do wyekspediowania przesyłek z siedziby </w:t>
      </w:r>
      <w:r w:rsidRPr="00FF4AAA">
        <w:rPr>
          <w:rFonts w:ascii="Times New Roman" w:hAnsi="Times New Roman"/>
          <w:i/>
          <w:sz w:val="24"/>
          <w:szCs w:val="24"/>
        </w:rPr>
        <w:t>Zamawiającego</w:t>
      </w:r>
      <w:r w:rsidRPr="00FF4AAA">
        <w:rPr>
          <w:rFonts w:ascii="Times New Roman" w:hAnsi="Times New Roman"/>
          <w:sz w:val="24"/>
          <w:szCs w:val="24"/>
        </w:rPr>
        <w:t xml:space="preserve">. </w:t>
      </w:r>
    </w:p>
    <w:p w:rsidR="00CD21D2" w:rsidRPr="00CD21D2" w:rsidRDefault="00CD21D2" w:rsidP="00FF4AAA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CD21D2">
        <w:rPr>
          <w:rFonts w:eastAsia="Calibri"/>
        </w:rPr>
        <w:t>Za dzień zapłaty Strony przyjmują dzień zaksięgowania (realizacji) przelewu przez bank obsługujący rachunek bankowy Zamawiającego.</w:t>
      </w:r>
    </w:p>
    <w:p w:rsidR="00CD21D2" w:rsidRPr="00CD21D2" w:rsidRDefault="00CD21D2" w:rsidP="00FF4AAA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CD21D2">
        <w:rPr>
          <w:rFonts w:eastAsia="Calibri"/>
        </w:rPr>
        <w:t>Wykonawca każdorazowo będzie stosować w</w:t>
      </w:r>
      <w:r>
        <w:rPr>
          <w:rFonts w:eastAsia="Calibri"/>
        </w:rPr>
        <w:t>łaściwe stawki VAT wynikające z </w:t>
      </w:r>
      <w:r w:rsidRPr="00CD21D2">
        <w:rPr>
          <w:rFonts w:eastAsia="Calibri"/>
        </w:rPr>
        <w:t>obowiązujących przepisów prawa.</w:t>
      </w:r>
    </w:p>
    <w:p w:rsidR="00C718A9" w:rsidRDefault="00C718A9" w:rsidP="006E04CE">
      <w:pPr>
        <w:autoSpaceDE w:val="0"/>
        <w:autoSpaceDN w:val="0"/>
        <w:adjustRightInd w:val="0"/>
        <w:rPr>
          <w:b/>
        </w:rPr>
      </w:pPr>
    </w:p>
    <w:p w:rsidR="00CD21D2" w:rsidRPr="004B79C9" w:rsidRDefault="00CD21D2" w:rsidP="00CD21D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§ 6</w:t>
      </w:r>
    </w:p>
    <w:p w:rsidR="00CD21D2" w:rsidRDefault="00CD21D2" w:rsidP="00646C7B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CD21D2">
        <w:rPr>
          <w:rFonts w:eastAsia="Calibri"/>
        </w:rPr>
        <w:t>W razie zaistnienia istotnej zmiany okoliczności powodującej</w:t>
      </w:r>
      <w:r>
        <w:rPr>
          <w:rFonts w:eastAsia="Calibri"/>
        </w:rPr>
        <w:t>, że wykonanie umowy nie leży w </w:t>
      </w:r>
      <w:r w:rsidRPr="00CD21D2">
        <w:rPr>
          <w:rFonts w:eastAsia="Calibri"/>
        </w:rPr>
        <w:t>interesie publicznym, czego nie można było przewidzieć w chwili zawarcia umowy, Zamawiający może odstąpić od umowy, w terminie 30 dni od dnia powzięcia wiadomości o</w:t>
      </w:r>
      <w:r>
        <w:rPr>
          <w:rFonts w:eastAsia="Calibri"/>
        </w:rPr>
        <w:t> </w:t>
      </w:r>
      <w:r w:rsidRPr="00CD21D2">
        <w:rPr>
          <w:rFonts w:eastAsia="Calibri"/>
        </w:rPr>
        <w:t>tych okolicznościach. W tym przypadku Wykonawca może żądać wyłącznie wynagrodzenia należnego z tytułu wykonania części umowy</w:t>
      </w:r>
      <w:r>
        <w:rPr>
          <w:rFonts w:eastAsia="Calibri"/>
        </w:rPr>
        <w:t>.</w:t>
      </w:r>
    </w:p>
    <w:p w:rsidR="00CD21D2" w:rsidRDefault="00CD21D2" w:rsidP="00646C7B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CD21D2">
        <w:rPr>
          <w:rFonts w:eastAsia="Calibri"/>
        </w:rPr>
        <w:t>Zamawiającemu przysługuje prawo do wypowiedzenia um</w:t>
      </w:r>
      <w:r>
        <w:rPr>
          <w:rFonts w:eastAsia="Calibri"/>
        </w:rPr>
        <w:t>owy w trybie natychmiastowym, w </w:t>
      </w:r>
      <w:r w:rsidRPr="00CD21D2">
        <w:rPr>
          <w:rFonts w:eastAsia="Calibri"/>
        </w:rPr>
        <w:t>przypadku utra</w:t>
      </w:r>
      <w:r>
        <w:rPr>
          <w:rFonts w:eastAsia="Calibri"/>
        </w:rPr>
        <w:t>ty</w:t>
      </w:r>
      <w:r w:rsidRPr="00CD21D2">
        <w:rPr>
          <w:rFonts w:eastAsia="Calibri"/>
        </w:rPr>
        <w:t xml:space="preserve"> przez Wykonawcę wymaganego p</w:t>
      </w:r>
      <w:r>
        <w:rPr>
          <w:rFonts w:eastAsia="Calibri"/>
        </w:rPr>
        <w:t>rzez prawo zezwolenia</w:t>
      </w:r>
      <w:r w:rsidRPr="00CD21D2">
        <w:rPr>
          <w:rFonts w:eastAsia="Calibri"/>
        </w:rPr>
        <w:t xml:space="preserve"> na świadczenie usług będących przedmiotem umowy</w:t>
      </w:r>
      <w:r>
        <w:rPr>
          <w:rFonts w:eastAsia="Calibri"/>
        </w:rPr>
        <w:t>.</w:t>
      </w:r>
    </w:p>
    <w:p w:rsidR="00CD21D2" w:rsidRPr="00673024" w:rsidRDefault="00CD21D2" w:rsidP="00646C7B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673024">
        <w:rPr>
          <w:rFonts w:eastAsia="Calibri"/>
        </w:rPr>
        <w:t>Zamawiającemu przysługuje prawo do wypowiedzenia umowy w trybie natychmiastowym, w przypadku nie wykonywania bądź wadliwego wykonywania przez Wykonawcę postanowień niniejszej umowy. W tym wypadku Zamawiający wezwie Wykonawcę do realizacji umowy zgodnie z jej postanowieniami, wyznaczając w tym zakresie odpowiedni termin, nie dłuższy niż 14 dni pod rygorem natychmiastowego wypowiedzenia. Po bezskutecznym upływie terminu Zamawiającemu przysługuje prawo wypowiedzenia umowy ze skutkiem natychmiastowym i naliczenia kary umownej, o której mowa w § 7 ust. 4 umowy</w:t>
      </w:r>
      <w:r w:rsidR="007B0237" w:rsidRPr="00673024">
        <w:rPr>
          <w:rFonts w:eastAsia="Calibri"/>
        </w:rPr>
        <w:t>.</w:t>
      </w:r>
    </w:p>
    <w:p w:rsidR="007B0237" w:rsidRPr="00673024" w:rsidRDefault="007B0237" w:rsidP="00646C7B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673024">
        <w:rPr>
          <w:rFonts w:eastAsia="Calibri"/>
        </w:rPr>
        <w:t>Wypowiedzenie powinno nastąpić w formie pisemnej pod rygorem nieważności.</w:t>
      </w:r>
    </w:p>
    <w:p w:rsidR="00C62F95" w:rsidRPr="00120755" w:rsidRDefault="00C62F95" w:rsidP="00673024">
      <w:pPr>
        <w:autoSpaceDE w:val="0"/>
        <w:autoSpaceDN w:val="0"/>
        <w:adjustRightInd w:val="0"/>
        <w:rPr>
          <w:b/>
          <w:bCs/>
          <w:sz w:val="12"/>
        </w:rPr>
      </w:pPr>
    </w:p>
    <w:p w:rsidR="00B42A11" w:rsidRPr="007B0237" w:rsidRDefault="007B0237" w:rsidP="00B42A11">
      <w:pPr>
        <w:autoSpaceDE w:val="0"/>
        <w:autoSpaceDN w:val="0"/>
        <w:adjustRightInd w:val="0"/>
        <w:jc w:val="center"/>
        <w:rPr>
          <w:b/>
          <w:bCs/>
        </w:rPr>
      </w:pPr>
      <w:r w:rsidRPr="007B0237">
        <w:rPr>
          <w:b/>
          <w:bCs/>
        </w:rPr>
        <w:t>§ 7</w:t>
      </w:r>
    </w:p>
    <w:p w:rsidR="00B42A11" w:rsidRPr="00EF3558" w:rsidRDefault="00417880" w:rsidP="002A5B06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EF3558">
        <w:t xml:space="preserve">Strony oświadczają, iż </w:t>
      </w:r>
      <w:r w:rsidR="007B0237" w:rsidRPr="00EF3558">
        <w:t xml:space="preserve">odpowiedzialność Wykonawcy z tytułu niewykonania lub nienależytego wykonania </w:t>
      </w:r>
      <w:r w:rsidRPr="00EF3558">
        <w:t xml:space="preserve">usług pocztowych wymienionych w </w:t>
      </w:r>
      <w:r w:rsidRPr="00EF3558">
        <w:rPr>
          <w:color w:val="000000" w:themeColor="text1"/>
        </w:rPr>
        <w:t>§ 1 ust. 1 i 2</w:t>
      </w:r>
      <w:r w:rsidRPr="00EF3558">
        <w:t xml:space="preserve"> umowy</w:t>
      </w:r>
      <w:r w:rsidR="007B0237" w:rsidRPr="00EF3558">
        <w:t xml:space="preserve">, uprawnienia nadawcy </w:t>
      </w:r>
      <w:r w:rsidR="00EF3558">
        <w:t xml:space="preserve">                                     </w:t>
      </w:r>
      <w:r w:rsidR="007B0237" w:rsidRPr="00EF3558">
        <w:t>i adresata oraz procedury reklamacyjne</w:t>
      </w:r>
      <w:r w:rsidR="00EF3558" w:rsidRPr="00EF3558">
        <w:t>, z wyłączeniem usługi odbioru przesyłek z siedziby Zamawiającego,</w:t>
      </w:r>
      <w:r w:rsidR="007B0237" w:rsidRPr="00EF3558">
        <w:t xml:space="preserve"> określają:</w:t>
      </w:r>
    </w:p>
    <w:p w:rsidR="007B0237" w:rsidRPr="007B0237" w:rsidRDefault="00EF3558" w:rsidP="00646C7B">
      <w:pPr>
        <w:widowControl/>
        <w:numPr>
          <w:ilvl w:val="0"/>
          <w:numId w:val="48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Ustawa</w:t>
      </w:r>
      <w:r w:rsidR="007B0237" w:rsidRPr="007B0237">
        <w:t xml:space="preserve"> z dnia 23 listopada 2012 roku Prawo Pocztowe (Dz. U. z 2012r. poz. 1529),</w:t>
      </w:r>
    </w:p>
    <w:p w:rsidR="007B0237" w:rsidRPr="007B0237" w:rsidRDefault="00EF3558" w:rsidP="00646C7B">
      <w:pPr>
        <w:widowControl/>
        <w:numPr>
          <w:ilvl w:val="0"/>
          <w:numId w:val="48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Rozporządzenie</w:t>
      </w:r>
      <w:r w:rsidR="007B0237" w:rsidRPr="007B0237">
        <w:t xml:space="preserve"> Ministra Administracji i Cyfryzacji z dnia 29 kwietnia 2013 roku w sprawie warunków wykonywania usług powszechnych przez operatora wyznaczonego (Dz. U. z 2012 r. poz. 545),</w:t>
      </w:r>
    </w:p>
    <w:p w:rsidR="007B0237" w:rsidRPr="007B0237" w:rsidRDefault="00EF3558" w:rsidP="00646C7B">
      <w:pPr>
        <w:widowControl/>
        <w:numPr>
          <w:ilvl w:val="0"/>
          <w:numId w:val="48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Rozporządzenie</w:t>
      </w:r>
      <w:r w:rsidR="007B0237" w:rsidRPr="007B0237">
        <w:t xml:space="preserve"> Ministra Administracji i Cyfryzacji z dnia 26 listopada 2013 roku w sprawie reklamacji usługi pocztowej (Dz. U. z 2012r. poz. 1468).</w:t>
      </w:r>
    </w:p>
    <w:p w:rsidR="007B0237" w:rsidRDefault="007B0237" w:rsidP="002A5B06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7B0237">
        <w:t>W przypadku utraty, ubytku, uszkodzenia przesyłki bądź niewykonania lub nienależytego wykonania przedmiotu umowy Wykonawca zapłaci Zamawiającemu należne odszkodowanie, zgodnie z przepisami rozdziału 8 Prawa Pocztowego</w:t>
      </w:r>
      <w:r>
        <w:t>.</w:t>
      </w:r>
    </w:p>
    <w:p w:rsidR="007B0237" w:rsidRPr="00417880" w:rsidRDefault="000D0544" w:rsidP="002A5B06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417880">
        <w:t xml:space="preserve">W przypadku nienależytego wykonania umowy w zakresie świadczonych usług odbioru korespondencji z siedziby Zamawiającego zgodnie z § </w:t>
      </w:r>
      <w:r w:rsidR="00226246">
        <w:t>2 ust.</w:t>
      </w:r>
      <w:r w:rsidRPr="00417880">
        <w:t xml:space="preserve"> 2 umowy, </w:t>
      </w:r>
      <w:r w:rsidR="007B0237" w:rsidRPr="00417880">
        <w:t>Zamawiający może obciążyć Wykonawcę karą umową, w wysokości do 50% miesięcznej stawki brutto</w:t>
      </w:r>
      <w:r w:rsidR="00120755">
        <w:t xml:space="preserve"> (za miesiąc, w którym stwierdzono naruszenie)</w:t>
      </w:r>
      <w:r w:rsidR="007B0237" w:rsidRPr="00417880">
        <w:t xml:space="preserve"> za świadczenie tej </w:t>
      </w:r>
      <w:r w:rsidRPr="00417880">
        <w:t>usługi zgodnie z cena</w:t>
      </w:r>
      <w:r w:rsidR="00120755">
        <w:t>mi określonymi w </w:t>
      </w:r>
      <w:r w:rsidR="00754F27">
        <w:t>załączniku nr 2</w:t>
      </w:r>
      <w:r w:rsidR="007B0237" w:rsidRPr="00417880">
        <w:t xml:space="preserve"> do umowy.</w:t>
      </w:r>
    </w:p>
    <w:p w:rsidR="00AE7203" w:rsidRPr="00AE7203" w:rsidRDefault="00AE7203" w:rsidP="00AE7203">
      <w:pPr>
        <w:pStyle w:val="Akapitzlist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E7203">
        <w:rPr>
          <w:rFonts w:ascii="Times New Roman" w:hAnsi="Times New Roman"/>
          <w:sz w:val="24"/>
          <w:szCs w:val="24"/>
        </w:rPr>
        <w:t xml:space="preserve">Wykonawca zapłaci Zamawiającemu  karę umowną za odstąpienie lub wypowiedzenie umowy przez którąkolwiek  ze stron  z przyczyn leżących po stronie Wykonawcy w wysokości 10%  maksymalnej wartości umowy  brutto  określonej  w § </w:t>
      </w:r>
      <w:r>
        <w:rPr>
          <w:rFonts w:ascii="Times New Roman" w:hAnsi="Times New Roman"/>
          <w:sz w:val="24"/>
          <w:szCs w:val="24"/>
        </w:rPr>
        <w:t xml:space="preserve">4 ust. 1 </w:t>
      </w:r>
      <w:r w:rsidRPr="00AE7203">
        <w:rPr>
          <w:rFonts w:ascii="Times New Roman" w:hAnsi="Times New Roman"/>
          <w:sz w:val="24"/>
          <w:szCs w:val="24"/>
        </w:rPr>
        <w:t xml:space="preserve">niniejszej umowy.  </w:t>
      </w:r>
    </w:p>
    <w:p w:rsidR="007B0237" w:rsidRDefault="007B0237" w:rsidP="002A5B06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7B0237">
        <w:t xml:space="preserve">Strony zgodnie postanawiają, że kara umowna może zostać potrącona z wynagrodzenia </w:t>
      </w:r>
      <w:r w:rsidR="005D1AA1" w:rsidRPr="005D1AA1">
        <w:t>Wykonawcy</w:t>
      </w:r>
      <w:r w:rsidRPr="007B0237">
        <w:t>, o czym zostanie on poinformowany pisemnie</w:t>
      </w:r>
      <w:r>
        <w:t>.</w:t>
      </w:r>
    </w:p>
    <w:p w:rsidR="00AE7203" w:rsidRDefault="007B0237" w:rsidP="00B42A11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7B0237">
        <w:t xml:space="preserve">W przypadku, gdy wysokość poniesionej szkody przewyższa wysokość zastrzeżonej kary umownej </w:t>
      </w:r>
      <w:r w:rsidR="005D1AA1" w:rsidRPr="005D1AA1">
        <w:t>Zamawiający</w:t>
      </w:r>
      <w:r w:rsidRPr="007B0237">
        <w:t xml:space="preserve"> zastrzega sobie prawo dochodzenia odszkodowania na zasadach ogólnych</w:t>
      </w:r>
      <w:r>
        <w:t>.</w:t>
      </w:r>
    </w:p>
    <w:p w:rsidR="00B42A11" w:rsidRPr="00C718A9" w:rsidRDefault="00B42A11" w:rsidP="00B42A11">
      <w:pPr>
        <w:autoSpaceDE w:val="0"/>
        <w:autoSpaceDN w:val="0"/>
        <w:adjustRightInd w:val="0"/>
        <w:jc w:val="center"/>
        <w:rPr>
          <w:b/>
        </w:rPr>
      </w:pPr>
      <w:r w:rsidRPr="00C718A9">
        <w:rPr>
          <w:b/>
        </w:rPr>
        <w:lastRenderedPageBreak/>
        <w:t xml:space="preserve">§ </w:t>
      </w:r>
      <w:r w:rsidR="00C718A9" w:rsidRPr="00C718A9">
        <w:rPr>
          <w:b/>
        </w:rPr>
        <w:t>8</w:t>
      </w:r>
    </w:p>
    <w:p w:rsidR="00B42A11" w:rsidRPr="00C718A9" w:rsidRDefault="00B42A11" w:rsidP="002A5B06">
      <w:pPr>
        <w:pStyle w:val="Tekstpodstawowy21"/>
        <w:numPr>
          <w:ilvl w:val="0"/>
          <w:numId w:val="30"/>
        </w:numPr>
        <w:spacing w:line="276" w:lineRule="auto"/>
        <w:textAlignment w:val="auto"/>
        <w:rPr>
          <w:sz w:val="24"/>
          <w:szCs w:val="24"/>
        </w:rPr>
      </w:pPr>
      <w:r w:rsidRPr="00C718A9">
        <w:rPr>
          <w:sz w:val="24"/>
          <w:szCs w:val="24"/>
        </w:rPr>
        <w:t xml:space="preserve">Wszelkie zmiany niniejszej umowy wymagają dla swej ważności pisemnej formy aneksu, zaakceptowanego przez strony, pod rygorem nieważności. </w:t>
      </w:r>
    </w:p>
    <w:p w:rsidR="00B42A11" w:rsidRPr="00C718A9" w:rsidRDefault="00B42A11" w:rsidP="002A5B06">
      <w:pPr>
        <w:pStyle w:val="Tekstpodstawowy21"/>
        <w:numPr>
          <w:ilvl w:val="0"/>
          <w:numId w:val="30"/>
        </w:numPr>
        <w:spacing w:line="276" w:lineRule="auto"/>
        <w:textAlignment w:val="auto"/>
        <w:rPr>
          <w:sz w:val="24"/>
          <w:szCs w:val="24"/>
        </w:rPr>
      </w:pPr>
      <w:r w:rsidRPr="00C718A9">
        <w:rPr>
          <w:sz w:val="24"/>
          <w:szCs w:val="24"/>
        </w:rPr>
        <w:t xml:space="preserve">Zmiany umowy mogą nastąpić w następujących przypadkach: </w:t>
      </w:r>
    </w:p>
    <w:p w:rsidR="00B42A11" w:rsidRPr="00C718A9" w:rsidRDefault="00B42A11" w:rsidP="002A5B06">
      <w:pPr>
        <w:pStyle w:val="Tekstpodstawowy21"/>
        <w:numPr>
          <w:ilvl w:val="1"/>
          <w:numId w:val="31"/>
        </w:numPr>
        <w:spacing w:line="276" w:lineRule="auto"/>
        <w:textAlignment w:val="auto"/>
        <w:rPr>
          <w:sz w:val="24"/>
          <w:szCs w:val="24"/>
        </w:rPr>
      </w:pPr>
      <w:r w:rsidRPr="00C718A9">
        <w:rPr>
          <w:sz w:val="24"/>
          <w:szCs w:val="24"/>
        </w:rPr>
        <w:t>Zaistnienia omyłki pisarskiej,</w:t>
      </w:r>
    </w:p>
    <w:p w:rsidR="00B42A11" w:rsidRPr="00C718A9" w:rsidRDefault="00B42A11" w:rsidP="002A5B06">
      <w:pPr>
        <w:pStyle w:val="Tekstpodstawowy21"/>
        <w:numPr>
          <w:ilvl w:val="1"/>
          <w:numId w:val="31"/>
        </w:numPr>
        <w:spacing w:line="276" w:lineRule="auto"/>
        <w:textAlignment w:val="auto"/>
        <w:rPr>
          <w:sz w:val="24"/>
          <w:szCs w:val="24"/>
        </w:rPr>
      </w:pPr>
      <w:r w:rsidRPr="00C718A9">
        <w:rPr>
          <w:sz w:val="24"/>
          <w:szCs w:val="24"/>
        </w:rPr>
        <w:t>Zmiany danych teleadresowych,</w:t>
      </w:r>
    </w:p>
    <w:p w:rsidR="00B42A11" w:rsidRDefault="00B42A11" w:rsidP="002A5B06">
      <w:pPr>
        <w:pStyle w:val="Tekstpodstawowy21"/>
        <w:numPr>
          <w:ilvl w:val="1"/>
          <w:numId w:val="31"/>
        </w:numPr>
        <w:spacing w:line="276" w:lineRule="auto"/>
        <w:textAlignment w:val="auto"/>
        <w:rPr>
          <w:sz w:val="24"/>
          <w:szCs w:val="24"/>
        </w:rPr>
      </w:pPr>
      <w:r w:rsidRPr="00C718A9">
        <w:rPr>
          <w:sz w:val="24"/>
          <w:szCs w:val="24"/>
        </w:rPr>
        <w:t xml:space="preserve">Zaistnienia siły wyższej (powódź, pożar, zamieszki, strajki, </w:t>
      </w:r>
      <w:r w:rsidR="00D63BFB" w:rsidRPr="00C718A9">
        <w:rPr>
          <w:sz w:val="24"/>
          <w:szCs w:val="24"/>
        </w:rPr>
        <w:t xml:space="preserve">ataki terrorystyczne, przerwy </w:t>
      </w:r>
      <w:r w:rsidRPr="00C718A9">
        <w:rPr>
          <w:sz w:val="24"/>
          <w:szCs w:val="24"/>
        </w:rPr>
        <w:t>w dostawie energii elektrycznej) mającej wpływ na realizację umo</w:t>
      </w:r>
      <w:r w:rsidR="00C718A9" w:rsidRPr="00C718A9">
        <w:rPr>
          <w:sz w:val="24"/>
          <w:szCs w:val="24"/>
        </w:rPr>
        <w:t>wy.</w:t>
      </w:r>
    </w:p>
    <w:p w:rsidR="00C0273A" w:rsidRPr="00C718A9" w:rsidRDefault="00C0273A" w:rsidP="002A5B06">
      <w:pPr>
        <w:pStyle w:val="Tekstpodstawowy21"/>
        <w:numPr>
          <w:ilvl w:val="0"/>
          <w:numId w:val="30"/>
        </w:numPr>
        <w:spacing w:line="276" w:lineRule="auto"/>
        <w:textAlignment w:val="auto"/>
        <w:rPr>
          <w:sz w:val="24"/>
          <w:szCs w:val="24"/>
        </w:rPr>
      </w:pPr>
      <w:r w:rsidRPr="00C718A9">
        <w:rPr>
          <w:bCs/>
          <w:iCs/>
          <w:sz w:val="24"/>
          <w:szCs w:val="24"/>
        </w:rPr>
        <w:t>Je</w:t>
      </w:r>
      <w:r w:rsidRPr="00C718A9">
        <w:rPr>
          <w:sz w:val="24"/>
          <w:szCs w:val="24"/>
        </w:rPr>
        <w:t>ż</w:t>
      </w:r>
      <w:r w:rsidRPr="00C718A9">
        <w:rPr>
          <w:bCs/>
          <w:iCs/>
          <w:sz w:val="24"/>
          <w:szCs w:val="24"/>
        </w:rPr>
        <w:t xml:space="preserve">eli zmiana albo rezygnacja z podwykonawcy dotyczy podmiotu, na którego zasoby </w:t>
      </w:r>
      <w:r w:rsidRPr="00C718A9">
        <w:rPr>
          <w:bCs/>
          <w:i/>
          <w:iCs/>
          <w:sz w:val="24"/>
          <w:szCs w:val="24"/>
        </w:rPr>
        <w:t>Wykonawca</w:t>
      </w:r>
      <w:r w:rsidRPr="00C718A9">
        <w:rPr>
          <w:sz w:val="24"/>
          <w:szCs w:val="24"/>
        </w:rPr>
        <w:t xml:space="preserve"> </w:t>
      </w:r>
      <w:r w:rsidRPr="00C718A9">
        <w:rPr>
          <w:bCs/>
          <w:iCs/>
          <w:sz w:val="24"/>
          <w:szCs w:val="24"/>
        </w:rPr>
        <w:t>powoływał si</w:t>
      </w:r>
      <w:r w:rsidRPr="00C718A9">
        <w:rPr>
          <w:sz w:val="24"/>
          <w:szCs w:val="24"/>
        </w:rPr>
        <w:t>ę</w:t>
      </w:r>
      <w:r w:rsidRPr="00C718A9">
        <w:rPr>
          <w:bCs/>
          <w:iCs/>
          <w:sz w:val="24"/>
          <w:szCs w:val="24"/>
        </w:rPr>
        <w:t>, na zasadach okre</w:t>
      </w:r>
      <w:r w:rsidRPr="00C718A9">
        <w:rPr>
          <w:sz w:val="24"/>
          <w:szCs w:val="24"/>
        </w:rPr>
        <w:t>ś</w:t>
      </w:r>
      <w:r w:rsidRPr="00C718A9">
        <w:rPr>
          <w:bCs/>
          <w:iCs/>
          <w:sz w:val="24"/>
          <w:szCs w:val="24"/>
        </w:rPr>
        <w:t xml:space="preserve">lonych w art. 26 ust. 2b ustawy </w:t>
      </w:r>
      <w:proofErr w:type="spellStart"/>
      <w:r w:rsidRPr="00C718A9">
        <w:rPr>
          <w:bCs/>
          <w:iCs/>
          <w:sz w:val="24"/>
          <w:szCs w:val="24"/>
        </w:rPr>
        <w:t>Pzp</w:t>
      </w:r>
      <w:proofErr w:type="spellEnd"/>
      <w:r w:rsidRPr="00C718A9">
        <w:rPr>
          <w:bCs/>
          <w:iCs/>
          <w:sz w:val="24"/>
          <w:szCs w:val="24"/>
        </w:rPr>
        <w:t>, w celu wykazania spełniania warunków udziału</w:t>
      </w:r>
      <w:r w:rsidRPr="00C718A9">
        <w:rPr>
          <w:sz w:val="24"/>
          <w:szCs w:val="24"/>
        </w:rPr>
        <w:t xml:space="preserve"> </w:t>
      </w:r>
      <w:r w:rsidRPr="00C718A9">
        <w:rPr>
          <w:bCs/>
          <w:iCs/>
          <w:sz w:val="24"/>
          <w:szCs w:val="24"/>
        </w:rPr>
        <w:t>w post</w:t>
      </w:r>
      <w:r w:rsidRPr="00C718A9">
        <w:rPr>
          <w:sz w:val="24"/>
          <w:szCs w:val="24"/>
        </w:rPr>
        <w:t>ę</w:t>
      </w:r>
      <w:r w:rsidRPr="00C718A9">
        <w:rPr>
          <w:bCs/>
          <w:iCs/>
          <w:sz w:val="24"/>
          <w:szCs w:val="24"/>
        </w:rPr>
        <w:t xml:space="preserve">powaniu, o których mowa w art. 22 ust. 1 ustawy </w:t>
      </w:r>
      <w:proofErr w:type="spellStart"/>
      <w:r w:rsidRPr="00C718A9">
        <w:rPr>
          <w:bCs/>
          <w:iCs/>
          <w:sz w:val="24"/>
          <w:szCs w:val="24"/>
        </w:rPr>
        <w:t>Pzp</w:t>
      </w:r>
      <w:proofErr w:type="spellEnd"/>
      <w:r w:rsidRPr="00C718A9">
        <w:rPr>
          <w:bCs/>
          <w:iCs/>
          <w:sz w:val="24"/>
          <w:szCs w:val="24"/>
        </w:rPr>
        <w:t xml:space="preserve">, </w:t>
      </w:r>
      <w:r w:rsidRPr="00C718A9">
        <w:rPr>
          <w:bCs/>
          <w:i/>
          <w:iCs/>
          <w:sz w:val="24"/>
          <w:szCs w:val="24"/>
        </w:rPr>
        <w:t>Wykonawca</w:t>
      </w:r>
      <w:r w:rsidRPr="00C718A9">
        <w:rPr>
          <w:bCs/>
          <w:iCs/>
          <w:sz w:val="24"/>
          <w:szCs w:val="24"/>
        </w:rPr>
        <w:t xml:space="preserve"> jest obowi</w:t>
      </w:r>
      <w:r w:rsidRPr="00C718A9">
        <w:rPr>
          <w:sz w:val="24"/>
          <w:szCs w:val="24"/>
        </w:rPr>
        <w:t>ą</w:t>
      </w:r>
      <w:r w:rsidRPr="00C718A9">
        <w:rPr>
          <w:bCs/>
          <w:iCs/>
          <w:sz w:val="24"/>
          <w:szCs w:val="24"/>
        </w:rPr>
        <w:t>zany wykaza</w:t>
      </w:r>
      <w:r w:rsidRPr="00C718A9">
        <w:rPr>
          <w:sz w:val="24"/>
          <w:szCs w:val="24"/>
        </w:rPr>
        <w:t xml:space="preserve">ć </w:t>
      </w:r>
      <w:r w:rsidRPr="00C718A9">
        <w:rPr>
          <w:bCs/>
          <w:i/>
          <w:iCs/>
          <w:sz w:val="24"/>
          <w:szCs w:val="24"/>
        </w:rPr>
        <w:t>Zamawiaj</w:t>
      </w:r>
      <w:r w:rsidRPr="00C718A9">
        <w:rPr>
          <w:i/>
          <w:sz w:val="24"/>
          <w:szCs w:val="24"/>
        </w:rPr>
        <w:t>ą</w:t>
      </w:r>
      <w:r w:rsidRPr="00C718A9">
        <w:rPr>
          <w:bCs/>
          <w:i/>
          <w:iCs/>
          <w:sz w:val="24"/>
          <w:szCs w:val="24"/>
        </w:rPr>
        <w:t>cemu</w:t>
      </w:r>
      <w:r w:rsidRPr="00C718A9">
        <w:rPr>
          <w:bCs/>
          <w:iCs/>
          <w:sz w:val="24"/>
          <w:szCs w:val="24"/>
        </w:rPr>
        <w:t>,</w:t>
      </w:r>
      <w:r w:rsidRPr="00C718A9">
        <w:rPr>
          <w:sz w:val="24"/>
          <w:szCs w:val="24"/>
        </w:rPr>
        <w:t xml:space="preserve"> </w:t>
      </w:r>
      <w:r w:rsidRPr="00C718A9">
        <w:rPr>
          <w:bCs/>
          <w:iCs/>
          <w:sz w:val="24"/>
          <w:szCs w:val="24"/>
        </w:rPr>
        <w:t>i</w:t>
      </w:r>
      <w:r w:rsidRPr="00C718A9">
        <w:rPr>
          <w:sz w:val="24"/>
          <w:szCs w:val="24"/>
        </w:rPr>
        <w:t xml:space="preserve">ż </w:t>
      </w:r>
      <w:r w:rsidRPr="00C718A9">
        <w:rPr>
          <w:bCs/>
          <w:iCs/>
          <w:sz w:val="24"/>
          <w:szCs w:val="24"/>
        </w:rPr>
        <w:t xml:space="preserve">proponowany inny podwykonawca lub </w:t>
      </w:r>
      <w:r w:rsidRPr="00C718A9">
        <w:rPr>
          <w:bCs/>
          <w:i/>
          <w:iCs/>
          <w:sz w:val="24"/>
          <w:szCs w:val="24"/>
        </w:rPr>
        <w:t>Wykonawca</w:t>
      </w:r>
      <w:r w:rsidRPr="00C718A9">
        <w:rPr>
          <w:bCs/>
          <w:iCs/>
          <w:sz w:val="24"/>
          <w:szCs w:val="24"/>
        </w:rPr>
        <w:t xml:space="preserve"> samodzielnie spełnia je w stopniu nie mniejszym ni</w:t>
      </w:r>
      <w:r w:rsidRPr="00C718A9">
        <w:rPr>
          <w:sz w:val="24"/>
          <w:szCs w:val="24"/>
        </w:rPr>
        <w:t xml:space="preserve">ż </w:t>
      </w:r>
      <w:r w:rsidRPr="00C718A9">
        <w:rPr>
          <w:bCs/>
          <w:iCs/>
          <w:sz w:val="24"/>
          <w:szCs w:val="24"/>
        </w:rPr>
        <w:t>wymagany w trakcie post</w:t>
      </w:r>
      <w:r w:rsidRPr="00C718A9">
        <w:rPr>
          <w:sz w:val="24"/>
          <w:szCs w:val="24"/>
        </w:rPr>
        <w:t>ę</w:t>
      </w:r>
      <w:r w:rsidRPr="00C718A9">
        <w:rPr>
          <w:bCs/>
          <w:iCs/>
          <w:sz w:val="24"/>
          <w:szCs w:val="24"/>
        </w:rPr>
        <w:t>powania o udzielenie zamówienia</w:t>
      </w:r>
      <w:r w:rsidR="00844D3B">
        <w:rPr>
          <w:bCs/>
          <w:iCs/>
          <w:sz w:val="24"/>
          <w:szCs w:val="24"/>
        </w:rPr>
        <w:t>.</w:t>
      </w:r>
    </w:p>
    <w:p w:rsidR="00C62F95" w:rsidRPr="007E738D" w:rsidRDefault="00C62F95" w:rsidP="00B42A11">
      <w:pPr>
        <w:pStyle w:val="Tekstpodstawowy21"/>
        <w:spacing w:line="276" w:lineRule="auto"/>
        <w:rPr>
          <w:color w:val="FF0000"/>
          <w:sz w:val="24"/>
          <w:szCs w:val="24"/>
        </w:rPr>
      </w:pPr>
    </w:p>
    <w:p w:rsidR="008B7064" w:rsidRPr="00C718A9" w:rsidRDefault="008B7064" w:rsidP="008B7064">
      <w:pPr>
        <w:jc w:val="center"/>
        <w:rPr>
          <w:b/>
        </w:rPr>
      </w:pPr>
      <w:r w:rsidRPr="00C718A9">
        <w:rPr>
          <w:b/>
        </w:rPr>
        <w:t xml:space="preserve">§ </w:t>
      </w:r>
      <w:r w:rsidR="00844D3B">
        <w:rPr>
          <w:b/>
        </w:rPr>
        <w:t>9</w:t>
      </w:r>
    </w:p>
    <w:p w:rsidR="008B7064" w:rsidRPr="00C718A9" w:rsidRDefault="008B7064" w:rsidP="001A26CD">
      <w:pPr>
        <w:pStyle w:val="Tekstpodstawowy21"/>
        <w:numPr>
          <w:ilvl w:val="0"/>
          <w:numId w:val="21"/>
        </w:numPr>
        <w:spacing w:line="276" w:lineRule="auto"/>
        <w:rPr>
          <w:b/>
          <w:sz w:val="24"/>
          <w:szCs w:val="24"/>
        </w:rPr>
      </w:pPr>
      <w:r w:rsidRPr="00C718A9">
        <w:rPr>
          <w:sz w:val="24"/>
          <w:szCs w:val="24"/>
        </w:rPr>
        <w:t xml:space="preserve">W sprawach nieuregulowanych w </w:t>
      </w:r>
      <w:r w:rsidRPr="00905F6D">
        <w:rPr>
          <w:sz w:val="24"/>
          <w:szCs w:val="24"/>
        </w:rPr>
        <w:t xml:space="preserve">niniejszej umowie mają zastosowanie przepisy Kodeksu Cywilnego oraz </w:t>
      </w:r>
      <w:r w:rsidR="00905F6D" w:rsidRPr="00905F6D">
        <w:rPr>
          <w:sz w:val="24"/>
          <w:szCs w:val="24"/>
        </w:rPr>
        <w:t xml:space="preserve">Ustawa Prawo Pocztowe z przepisami wykonawczymi </w:t>
      </w:r>
      <w:r w:rsidRPr="00905F6D">
        <w:rPr>
          <w:sz w:val="24"/>
          <w:szCs w:val="24"/>
        </w:rPr>
        <w:t>w brzmieniu</w:t>
      </w:r>
      <w:r w:rsidRPr="00C718A9">
        <w:rPr>
          <w:sz w:val="24"/>
          <w:szCs w:val="24"/>
        </w:rPr>
        <w:t xml:space="preserve"> obowiązującym w dacie podpisania niniejszej umowy.</w:t>
      </w:r>
    </w:p>
    <w:p w:rsidR="008B7064" w:rsidRPr="00C718A9" w:rsidRDefault="008B7064" w:rsidP="001A26CD">
      <w:pPr>
        <w:pStyle w:val="Tekstpodstawowy21"/>
        <w:numPr>
          <w:ilvl w:val="0"/>
          <w:numId w:val="21"/>
        </w:numPr>
        <w:spacing w:line="276" w:lineRule="auto"/>
        <w:ind w:left="357" w:hanging="357"/>
        <w:rPr>
          <w:sz w:val="24"/>
          <w:szCs w:val="24"/>
        </w:rPr>
      </w:pPr>
      <w:r w:rsidRPr="00C718A9">
        <w:rPr>
          <w:sz w:val="24"/>
          <w:szCs w:val="24"/>
        </w:rPr>
        <w:t xml:space="preserve">Ewentualne spory wynikłe na tle niniejszej umowy rozstrzygane będą przez sądy powszechne właściwe ze względu na miejsce siedziby </w:t>
      </w:r>
      <w:r w:rsidR="00E475A7" w:rsidRPr="00E475A7">
        <w:rPr>
          <w:sz w:val="24"/>
          <w:szCs w:val="24"/>
        </w:rPr>
        <w:t>Zamawiającego</w:t>
      </w:r>
      <w:r w:rsidRPr="00C718A9">
        <w:rPr>
          <w:i/>
          <w:sz w:val="24"/>
          <w:szCs w:val="24"/>
        </w:rPr>
        <w:t>.</w:t>
      </w:r>
    </w:p>
    <w:p w:rsidR="008B7064" w:rsidRPr="00C718A9" w:rsidRDefault="008B7064" w:rsidP="001A26CD">
      <w:pPr>
        <w:pStyle w:val="Tekstpodstawowy21"/>
        <w:numPr>
          <w:ilvl w:val="0"/>
          <w:numId w:val="21"/>
        </w:numPr>
        <w:spacing w:line="276" w:lineRule="auto"/>
        <w:ind w:left="357" w:hanging="357"/>
        <w:rPr>
          <w:sz w:val="24"/>
          <w:szCs w:val="24"/>
        </w:rPr>
      </w:pPr>
      <w:r w:rsidRPr="00C718A9">
        <w:rPr>
          <w:sz w:val="24"/>
          <w:szCs w:val="24"/>
        </w:rPr>
        <w:t>Umowa została sporządzona w dwóch jednobrzmiących egzemplarzach, po jednym dla każdej ze stron.</w:t>
      </w:r>
    </w:p>
    <w:p w:rsidR="008B7064" w:rsidRPr="00C718A9" w:rsidRDefault="008B7064" w:rsidP="001A26CD">
      <w:pPr>
        <w:pStyle w:val="Tekstpodstawowy21"/>
        <w:numPr>
          <w:ilvl w:val="0"/>
          <w:numId w:val="21"/>
        </w:numPr>
        <w:spacing w:line="276" w:lineRule="auto"/>
        <w:ind w:left="357" w:hanging="357"/>
        <w:rPr>
          <w:sz w:val="24"/>
          <w:szCs w:val="24"/>
        </w:rPr>
      </w:pPr>
      <w:r w:rsidRPr="00C718A9">
        <w:rPr>
          <w:sz w:val="24"/>
          <w:szCs w:val="24"/>
        </w:rPr>
        <w:t>Integraln</w:t>
      </w:r>
      <w:r w:rsidRPr="00C718A9">
        <w:rPr>
          <w:rFonts w:eastAsia="TimesNewRoman"/>
          <w:sz w:val="24"/>
          <w:szCs w:val="24"/>
        </w:rPr>
        <w:t xml:space="preserve">ą </w:t>
      </w:r>
      <w:r w:rsidRPr="00C718A9">
        <w:rPr>
          <w:sz w:val="24"/>
          <w:szCs w:val="24"/>
        </w:rPr>
        <w:t>cz</w:t>
      </w:r>
      <w:r w:rsidRPr="00C718A9">
        <w:rPr>
          <w:rFonts w:eastAsia="TimesNewRoman"/>
          <w:sz w:val="24"/>
          <w:szCs w:val="24"/>
        </w:rPr>
        <w:t>ęś</w:t>
      </w:r>
      <w:r w:rsidRPr="00C718A9">
        <w:rPr>
          <w:sz w:val="24"/>
          <w:szCs w:val="24"/>
        </w:rPr>
        <w:t>ci</w:t>
      </w:r>
      <w:r w:rsidRPr="00C718A9">
        <w:rPr>
          <w:rFonts w:eastAsia="TimesNewRoman"/>
          <w:sz w:val="24"/>
          <w:szCs w:val="24"/>
        </w:rPr>
        <w:t xml:space="preserve">ą </w:t>
      </w:r>
      <w:r w:rsidRPr="00C718A9">
        <w:rPr>
          <w:sz w:val="24"/>
          <w:szCs w:val="24"/>
        </w:rPr>
        <w:t>umowy s</w:t>
      </w:r>
      <w:r w:rsidRPr="00C718A9">
        <w:rPr>
          <w:rFonts w:eastAsia="TimesNewRoman"/>
          <w:sz w:val="24"/>
          <w:szCs w:val="24"/>
        </w:rPr>
        <w:t xml:space="preserve">ą </w:t>
      </w:r>
      <w:r w:rsidRPr="00C718A9">
        <w:rPr>
          <w:sz w:val="24"/>
          <w:szCs w:val="24"/>
        </w:rPr>
        <w:t>Specyfikacja Istotnych Warunków Zamówienia (SIWZ) wraz                             z zał</w:t>
      </w:r>
      <w:r w:rsidRPr="00C718A9">
        <w:rPr>
          <w:rFonts w:eastAsia="TimesNewRoman"/>
          <w:sz w:val="24"/>
          <w:szCs w:val="24"/>
        </w:rPr>
        <w:t>ą</w:t>
      </w:r>
      <w:r w:rsidRPr="00C718A9">
        <w:rPr>
          <w:sz w:val="24"/>
          <w:szCs w:val="24"/>
        </w:rPr>
        <w:t>cznikami oraz ofert</w:t>
      </w:r>
      <w:r w:rsidR="00AB1B18">
        <w:rPr>
          <w:sz w:val="24"/>
          <w:szCs w:val="24"/>
        </w:rPr>
        <w:t>ą</w:t>
      </w:r>
      <w:bookmarkStart w:id="0" w:name="_GoBack"/>
      <w:bookmarkEnd w:id="0"/>
      <w:r w:rsidRPr="00C718A9">
        <w:rPr>
          <w:sz w:val="24"/>
          <w:szCs w:val="24"/>
        </w:rPr>
        <w:t xml:space="preserve"> Wykonawcy wraz z zał</w:t>
      </w:r>
      <w:r w:rsidRPr="00C718A9">
        <w:rPr>
          <w:rFonts w:eastAsia="TimesNewRoman"/>
          <w:sz w:val="24"/>
          <w:szCs w:val="24"/>
        </w:rPr>
        <w:t>ą</w:t>
      </w:r>
      <w:r w:rsidRPr="00C718A9">
        <w:rPr>
          <w:sz w:val="24"/>
          <w:szCs w:val="24"/>
        </w:rPr>
        <w:t>cznikami.</w:t>
      </w:r>
    </w:p>
    <w:p w:rsidR="00B42A11" w:rsidRPr="00C718A9" w:rsidRDefault="00B42A11" w:rsidP="00B42A11">
      <w:pPr>
        <w:autoSpaceDE w:val="0"/>
        <w:autoSpaceDN w:val="0"/>
        <w:adjustRightInd w:val="0"/>
        <w:jc w:val="both"/>
      </w:pPr>
    </w:p>
    <w:tbl>
      <w:tblPr>
        <w:tblpPr w:leftFromText="141" w:rightFromText="141" w:vertAnchor="text" w:horzAnchor="margin" w:tblpY="130"/>
        <w:tblW w:w="0" w:type="auto"/>
        <w:tblLook w:val="01E0"/>
      </w:tblPr>
      <w:tblGrid>
        <w:gridCol w:w="4605"/>
        <w:gridCol w:w="4605"/>
      </w:tblGrid>
      <w:tr w:rsidR="00B42A11" w:rsidRPr="00C718A9" w:rsidTr="0066361F">
        <w:tc>
          <w:tcPr>
            <w:tcW w:w="4605" w:type="dxa"/>
          </w:tcPr>
          <w:p w:rsidR="00B42A11" w:rsidRPr="00C718A9" w:rsidRDefault="00B42A11" w:rsidP="0066361F">
            <w:pPr>
              <w:jc w:val="center"/>
              <w:rPr>
                <w:b/>
                <w:caps/>
                <w:kern w:val="2"/>
              </w:rPr>
            </w:pPr>
            <w:r w:rsidRPr="00C718A9">
              <w:rPr>
                <w:b/>
                <w:caps/>
              </w:rPr>
              <w:t>Zamawiający</w:t>
            </w:r>
          </w:p>
        </w:tc>
        <w:tc>
          <w:tcPr>
            <w:tcW w:w="4605" w:type="dxa"/>
          </w:tcPr>
          <w:p w:rsidR="00B42A11" w:rsidRPr="00C718A9" w:rsidRDefault="00B42A11" w:rsidP="0066361F">
            <w:pPr>
              <w:jc w:val="center"/>
              <w:rPr>
                <w:b/>
                <w:caps/>
                <w:kern w:val="2"/>
              </w:rPr>
            </w:pPr>
            <w:r w:rsidRPr="00C718A9">
              <w:rPr>
                <w:b/>
                <w:caps/>
              </w:rPr>
              <w:t>Wykonawca</w:t>
            </w:r>
          </w:p>
        </w:tc>
      </w:tr>
      <w:tr w:rsidR="00B42A11" w:rsidRPr="00C718A9" w:rsidTr="0066361F">
        <w:tc>
          <w:tcPr>
            <w:tcW w:w="4605" w:type="dxa"/>
          </w:tcPr>
          <w:p w:rsidR="00B42A11" w:rsidRPr="00C718A9" w:rsidRDefault="00B42A11" w:rsidP="0066361F">
            <w:pPr>
              <w:jc w:val="center"/>
            </w:pPr>
          </w:p>
          <w:p w:rsidR="00B42A11" w:rsidRPr="00C718A9" w:rsidRDefault="00B42A11" w:rsidP="0066361F">
            <w:pPr>
              <w:jc w:val="center"/>
            </w:pPr>
          </w:p>
          <w:p w:rsidR="00B42A11" w:rsidRDefault="00B42A11" w:rsidP="0066361F">
            <w:pPr>
              <w:jc w:val="center"/>
            </w:pPr>
          </w:p>
          <w:p w:rsidR="00EF3558" w:rsidRPr="00C718A9" w:rsidRDefault="00EF3558" w:rsidP="0066361F">
            <w:pPr>
              <w:jc w:val="center"/>
            </w:pPr>
          </w:p>
          <w:p w:rsidR="00B42A11" w:rsidRPr="00C718A9" w:rsidRDefault="00B42A11" w:rsidP="0066361F">
            <w:pPr>
              <w:jc w:val="center"/>
              <w:rPr>
                <w:kern w:val="2"/>
              </w:rPr>
            </w:pPr>
            <w:r w:rsidRPr="00C718A9">
              <w:t>..................................................</w:t>
            </w:r>
          </w:p>
        </w:tc>
        <w:tc>
          <w:tcPr>
            <w:tcW w:w="4605" w:type="dxa"/>
            <w:vAlign w:val="bottom"/>
          </w:tcPr>
          <w:p w:rsidR="00B42A11" w:rsidRPr="00C718A9" w:rsidRDefault="00B42A11" w:rsidP="0066361F">
            <w:pPr>
              <w:jc w:val="center"/>
              <w:rPr>
                <w:kern w:val="2"/>
              </w:rPr>
            </w:pPr>
            <w:r w:rsidRPr="00C718A9">
              <w:t>..................................................</w:t>
            </w:r>
          </w:p>
        </w:tc>
      </w:tr>
    </w:tbl>
    <w:p w:rsidR="00B42A11" w:rsidRPr="00C718A9" w:rsidRDefault="00B42A11" w:rsidP="00B42A11">
      <w:pPr>
        <w:rPr>
          <w:kern w:val="2"/>
        </w:rPr>
      </w:pPr>
    </w:p>
    <w:p w:rsidR="00B42A11" w:rsidRPr="00C718A9" w:rsidRDefault="00B42A11" w:rsidP="00B42A11"/>
    <w:p w:rsidR="00B42A11" w:rsidRPr="00C718A9" w:rsidRDefault="00B42A11" w:rsidP="00B42A11"/>
    <w:p w:rsidR="00B42A11" w:rsidRPr="00C718A9" w:rsidRDefault="00B42A11" w:rsidP="00B42A11"/>
    <w:p w:rsidR="00B42A11" w:rsidRPr="00C718A9" w:rsidRDefault="00B42A11" w:rsidP="00B42A11"/>
    <w:p w:rsidR="00B42A11" w:rsidRPr="00C718A9" w:rsidRDefault="00B42A11" w:rsidP="00B42A11"/>
    <w:p w:rsidR="00EF3558" w:rsidRDefault="00EF3558" w:rsidP="00B42A11"/>
    <w:p w:rsidR="00B42A11" w:rsidRDefault="00B42A11" w:rsidP="00B42A11">
      <w:r w:rsidRPr="00C718A9">
        <w:t>Kontrasygnata finansowa:</w:t>
      </w:r>
    </w:p>
    <w:p w:rsidR="00E06ACA" w:rsidRDefault="00E06ACA" w:rsidP="00B42A11"/>
    <w:p w:rsidR="00E06ACA" w:rsidRDefault="00E06ACA" w:rsidP="00B42A11"/>
    <w:p w:rsidR="00E06ACA" w:rsidRDefault="00E06ACA" w:rsidP="00B42A11"/>
    <w:p w:rsidR="00E06ACA" w:rsidRPr="00C718A9" w:rsidRDefault="00E06ACA" w:rsidP="00B42A11"/>
    <w:p w:rsidR="00AB0B30" w:rsidRDefault="00B42A11" w:rsidP="00B42A11">
      <w:r w:rsidRPr="00C718A9">
        <w:t>Katowice, dnia ………………. 201</w:t>
      </w:r>
      <w:r w:rsidR="00E06ACA">
        <w:t>5</w:t>
      </w:r>
      <w:r w:rsidRPr="00C718A9">
        <w:t xml:space="preserve"> roku</w:t>
      </w:r>
    </w:p>
    <w:p w:rsidR="00C62F95" w:rsidRDefault="00C62F95" w:rsidP="00B42A11"/>
    <w:p w:rsidR="00BD1CFF" w:rsidRPr="00C718A9" w:rsidRDefault="00BD1CFF" w:rsidP="00B42A11"/>
    <w:p w:rsidR="00AB0B30" w:rsidRDefault="00AB0B30" w:rsidP="00B42A11">
      <w:pPr>
        <w:rPr>
          <w:sz w:val="16"/>
          <w:szCs w:val="16"/>
        </w:rPr>
      </w:pPr>
    </w:p>
    <w:p w:rsidR="002C61E2" w:rsidRPr="00C718A9" w:rsidRDefault="002C61E2" w:rsidP="00B42A11"/>
    <w:p w:rsidR="00AB0B30" w:rsidRPr="00C718A9" w:rsidRDefault="00AB0B30" w:rsidP="00B42A11"/>
    <w:p w:rsidR="00453F05" w:rsidRPr="007E738D" w:rsidRDefault="00453F05" w:rsidP="00B42A11">
      <w:pPr>
        <w:rPr>
          <w:color w:val="FF0000"/>
        </w:rPr>
      </w:pPr>
    </w:p>
    <w:p w:rsidR="002C61E2" w:rsidRDefault="002C61E2" w:rsidP="00BB6519">
      <w:pPr>
        <w:jc w:val="right"/>
        <w:rPr>
          <w:b/>
        </w:rPr>
      </w:pPr>
    </w:p>
    <w:p w:rsidR="002C61E2" w:rsidRDefault="002C61E2" w:rsidP="00BB6519">
      <w:pPr>
        <w:jc w:val="right"/>
        <w:rPr>
          <w:b/>
        </w:rPr>
      </w:pPr>
    </w:p>
    <w:p w:rsidR="00BB6519" w:rsidRDefault="00BB6519" w:rsidP="00BB6519">
      <w:pPr>
        <w:jc w:val="right"/>
        <w:rPr>
          <w:b/>
        </w:rPr>
      </w:pPr>
      <w:r>
        <w:rPr>
          <w:b/>
        </w:rPr>
        <w:lastRenderedPageBreak/>
        <w:t>Załącznik nr 1 do umowy nr …./ROPS/2015</w:t>
      </w:r>
    </w:p>
    <w:p w:rsidR="00844D3B" w:rsidRDefault="00844D3B" w:rsidP="00BB6519">
      <w:pPr>
        <w:rPr>
          <w:b/>
          <w:sz w:val="28"/>
        </w:rPr>
      </w:pPr>
    </w:p>
    <w:p w:rsidR="00BB6519" w:rsidRDefault="00BB6519" w:rsidP="00BB6519">
      <w:pPr>
        <w:jc w:val="center"/>
        <w:rPr>
          <w:b/>
          <w:sz w:val="28"/>
        </w:rPr>
      </w:pPr>
      <w:r>
        <w:rPr>
          <w:b/>
          <w:sz w:val="28"/>
        </w:rPr>
        <w:t>Szczegółowy opis przedmiotu umowy</w:t>
      </w:r>
    </w:p>
    <w:p w:rsidR="00233B3D" w:rsidRDefault="00233B3D" w:rsidP="00233B3D">
      <w:pPr>
        <w:snapToGrid w:val="0"/>
        <w:spacing w:line="360" w:lineRule="auto"/>
        <w:jc w:val="both"/>
        <w:rPr>
          <w:b/>
          <w:sz w:val="22"/>
          <w:szCs w:val="22"/>
        </w:rPr>
      </w:pPr>
    </w:p>
    <w:p w:rsidR="00233B3D" w:rsidRPr="002B2933" w:rsidRDefault="00233B3D" w:rsidP="00CF459D">
      <w:pPr>
        <w:pStyle w:val="Akapitzlist"/>
        <w:numPr>
          <w:ilvl w:val="0"/>
          <w:numId w:val="55"/>
        </w:numPr>
        <w:ind w:left="284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ogólne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38005D">
        <w:rPr>
          <w:rFonts w:ascii="Times New Roman" w:hAnsi="Times New Roman"/>
        </w:rPr>
        <w:t xml:space="preserve">Przedmiotem zamówienia jest świadczenie usług pocztowych w roku 2015 dla Regionalnego Ośrodka Polityki Społecznej Województwa Śląskiego z siedzibą w </w:t>
      </w:r>
      <w:r>
        <w:rPr>
          <w:rFonts w:ascii="Times New Roman" w:hAnsi="Times New Roman"/>
        </w:rPr>
        <w:t>Katowicach (40-142) przy ul. </w:t>
      </w:r>
      <w:r w:rsidRPr="0038005D">
        <w:rPr>
          <w:rFonts w:ascii="Times New Roman" w:hAnsi="Times New Roman"/>
        </w:rPr>
        <w:t>Modelarskiej 10 oraz</w:t>
      </w:r>
      <w:r>
        <w:rPr>
          <w:rFonts w:ascii="Times New Roman" w:hAnsi="Times New Roman"/>
        </w:rPr>
        <w:t>:</w:t>
      </w:r>
    </w:p>
    <w:p w:rsidR="00233B3D" w:rsidRDefault="00233B3D" w:rsidP="00CF459D">
      <w:pPr>
        <w:pStyle w:val="Akapitzlist"/>
        <w:numPr>
          <w:ilvl w:val="0"/>
          <w:numId w:val="57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38005D">
        <w:rPr>
          <w:rFonts w:ascii="Times New Roman" w:hAnsi="Times New Roman"/>
        </w:rPr>
        <w:t>filii Wojewódzkiego Ośrodka Adopcyjnego w Bielsku-Białej</w:t>
      </w:r>
      <w:r>
        <w:rPr>
          <w:rFonts w:ascii="Times New Roman" w:hAnsi="Times New Roman"/>
        </w:rPr>
        <w:t xml:space="preserve"> (43-382) z siedzibą przy ulicy Potok 6</w:t>
      </w:r>
      <w:r w:rsidRPr="0038005D">
        <w:rPr>
          <w:rFonts w:ascii="Times New Roman" w:hAnsi="Times New Roman"/>
        </w:rPr>
        <w:t xml:space="preserve">, </w:t>
      </w:r>
    </w:p>
    <w:p w:rsidR="00233B3D" w:rsidRDefault="00233B3D" w:rsidP="00CF459D">
      <w:pPr>
        <w:pStyle w:val="Akapitzlist"/>
        <w:numPr>
          <w:ilvl w:val="0"/>
          <w:numId w:val="57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filii Wojewódzkiego Ośrodka Adopcyjnego w </w:t>
      </w:r>
      <w:r w:rsidRPr="0038005D">
        <w:rPr>
          <w:rFonts w:ascii="Times New Roman" w:hAnsi="Times New Roman"/>
        </w:rPr>
        <w:t>Częstochowie</w:t>
      </w:r>
      <w:r>
        <w:rPr>
          <w:rFonts w:ascii="Times New Roman" w:hAnsi="Times New Roman"/>
        </w:rPr>
        <w:t xml:space="preserve"> (42-200) z siedzibą przy ulicy Sobieskiego 17B,</w:t>
      </w:r>
    </w:p>
    <w:p w:rsidR="00233B3D" w:rsidRDefault="00233B3D" w:rsidP="00CF459D">
      <w:pPr>
        <w:pStyle w:val="Akapitzlist"/>
        <w:numPr>
          <w:ilvl w:val="0"/>
          <w:numId w:val="57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filii Wojewódzkiego Ośrodka Adopcyjnego w </w:t>
      </w:r>
      <w:r w:rsidRPr="0038005D">
        <w:rPr>
          <w:rFonts w:ascii="Times New Roman" w:hAnsi="Times New Roman"/>
        </w:rPr>
        <w:t>Rybniku</w:t>
      </w:r>
      <w:r>
        <w:rPr>
          <w:rFonts w:ascii="Times New Roman" w:hAnsi="Times New Roman"/>
        </w:rPr>
        <w:t xml:space="preserve"> (44-217) z siedzibą przy ulicy Floriańskiej 28,</w:t>
      </w:r>
    </w:p>
    <w:p w:rsidR="00233B3D" w:rsidRDefault="00233B3D" w:rsidP="00CF459D">
      <w:pPr>
        <w:pStyle w:val="Akapitzlist"/>
        <w:numPr>
          <w:ilvl w:val="0"/>
          <w:numId w:val="57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filii Wojewódzkiego Ośrodka Adopcyjnego w </w:t>
      </w:r>
      <w:r w:rsidRPr="0038005D">
        <w:rPr>
          <w:rFonts w:ascii="Times New Roman" w:hAnsi="Times New Roman"/>
        </w:rPr>
        <w:t xml:space="preserve">Sosnowcu </w:t>
      </w:r>
      <w:r>
        <w:rPr>
          <w:rFonts w:ascii="Times New Roman" w:hAnsi="Times New Roman"/>
        </w:rPr>
        <w:t>(41-200) z siedzibą przy ulicy Krzywej 2,</w:t>
      </w:r>
    </w:p>
    <w:p w:rsidR="00233B3D" w:rsidRDefault="00233B3D" w:rsidP="00CF459D">
      <w:pPr>
        <w:pStyle w:val="Akapitzlist"/>
        <w:numPr>
          <w:ilvl w:val="0"/>
          <w:numId w:val="57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filii Wojewódzkiego Ośrodka Adopcyjnego w </w:t>
      </w:r>
      <w:r w:rsidRPr="0038005D">
        <w:rPr>
          <w:rFonts w:ascii="Times New Roman" w:hAnsi="Times New Roman"/>
        </w:rPr>
        <w:t xml:space="preserve">Wodzisławiu Śląskim </w:t>
      </w:r>
      <w:r>
        <w:rPr>
          <w:rFonts w:ascii="Times New Roman" w:hAnsi="Times New Roman"/>
        </w:rPr>
        <w:t>(44-300) z siedzibą przy ulicy Wałowej 30,</w:t>
      </w:r>
    </w:p>
    <w:p w:rsidR="00233B3D" w:rsidRPr="004B2310" w:rsidRDefault="00233B3D" w:rsidP="00233B3D">
      <w:pPr>
        <w:pStyle w:val="Akapitzlist"/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4B2310">
        <w:rPr>
          <w:rFonts w:ascii="Times New Roman" w:hAnsi="Times New Roman"/>
        </w:rPr>
        <w:t xml:space="preserve">w obrocie krajowym i zagranicznym w zakresie przyjmowania, przemieszczania i doręczania przesyłek listowych, paczek pocztowych i zwrotów przesyłek niedoręczonych w rozumieniu ustawy z dnia 23 listopada 2012 r. Prawo Pocztowe (Dz. U. z 2012 r. poz. 1529) w skład których wchodzą: usługi pocztowe opłacane „z dołu” oraz usługa odbioru korespondencji, polegająca na przewozie przesyłek wraz z dokumentami nadawczymi, z miejsca wskazanego przez Zamawiającego do </w:t>
      </w:r>
      <w:r w:rsidR="003D2D46">
        <w:rPr>
          <w:rFonts w:ascii="Times New Roman" w:hAnsi="Times New Roman"/>
        </w:rPr>
        <w:t xml:space="preserve">wskazanej </w:t>
      </w:r>
      <w:r w:rsidRPr="004B2310">
        <w:rPr>
          <w:rFonts w:ascii="Times New Roman" w:hAnsi="Times New Roman"/>
        </w:rPr>
        <w:t>w umowie placówki Wykonawcy, oraz ich nadanie, a także usługa doręczania przesyłek listowych krajowych i zagranicznych do siedziby Zamawiającego i jego filii w godzinach 8.30-9.30</w:t>
      </w:r>
      <w:r>
        <w:rPr>
          <w:rFonts w:ascii="Times New Roman" w:hAnsi="Times New Roman"/>
        </w:rPr>
        <w:t xml:space="preserve"> od poniedziałku do piątku z wyłączeniem dni ustawowo wolnych od pracy</w:t>
      </w:r>
      <w:r w:rsidRPr="004B2310">
        <w:rPr>
          <w:rFonts w:ascii="Times New Roman" w:hAnsi="Times New Roman"/>
        </w:rPr>
        <w:t>.</w:t>
      </w:r>
      <w:r w:rsidRPr="004B2310">
        <w:rPr>
          <w:rFonts w:ascii="Times New Roman" w:hAnsi="Times New Roman"/>
          <w:color w:val="FF0000"/>
        </w:rPr>
        <w:t xml:space="preserve"> 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273B7C">
        <w:rPr>
          <w:rFonts w:ascii="Times New Roman" w:hAnsi="Times New Roman"/>
        </w:rPr>
        <w:t>Uiszczanie opłat za przesyłki listowe będzie następowało poprzez opłatę „z dołu”. Należy przez to rozumieć opłatę w całości wniesioną przez Zamawiającego, bezgotówkowo, poprzez polecenie przelewu w terminie późniejszym. Zamawiający będzie umieszczał na przesyłce listowej oznaczenie potwierdzające wniesienie opłaty za usługę w postaci napisu, nadruku lub odcisku pieczęci o treści ustalonej z Wykonawcą</w:t>
      </w:r>
      <w:r>
        <w:rPr>
          <w:rFonts w:ascii="Times New Roman" w:hAnsi="Times New Roman"/>
        </w:rPr>
        <w:t>.</w:t>
      </w:r>
    </w:p>
    <w:p w:rsidR="00233B3D" w:rsidRPr="008F30E2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273B7C">
        <w:rPr>
          <w:rFonts w:ascii="Times New Roman" w:hAnsi="Times New Roman"/>
        </w:rPr>
        <w:t xml:space="preserve">Świadczenie usług pocztowych stanowiących przedmiot zamówienia będzie się odbywać od dnia </w:t>
      </w:r>
      <w:r>
        <w:rPr>
          <w:rFonts w:ascii="Times New Roman" w:hAnsi="Times New Roman"/>
        </w:rPr>
        <w:t>01 kwietnia 2015 roku do dnia 31 grudnia 2015 roku</w:t>
      </w:r>
      <w:r w:rsidRPr="00273B7C">
        <w:rPr>
          <w:rFonts w:ascii="Times New Roman" w:hAnsi="Times New Roman"/>
        </w:rPr>
        <w:t xml:space="preserve"> na podstawie obliczenia należności za przesyłki faktycznie nadane lub zwrócone z powodu braku możliwości ich doręczenia w okresie rozliczeniowym, co do ich liczby i wagi na podstawie dokumentów nadawczych lub oddawczych (rejestrów dla przesyłek rejestrowanych oraz zestawień ilościowo-wartościowych dla przesyłek </w:t>
      </w:r>
      <w:r w:rsidRPr="008F30E2">
        <w:rPr>
          <w:rFonts w:ascii="Times New Roman" w:hAnsi="Times New Roman"/>
        </w:rPr>
        <w:t>nierejestrowanych).</w:t>
      </w:r>
    </w:p>
    <w:p w:rsidR="00233B3D" w:rsidRPr="007E312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</w:pPr>
      <w:r w:rsidRPr="00835437">
        <w:rPr>
          <w:rFonts w:ascii="Times New Roman" w:hAnsi="Times New Roman"/>
        </w:rPr>
        <w:t xml:space="preserve">Wykonawca zobowiązany jest do odbioru przesyłek przygotowanych do wyekspediowania codziennie w dni robocze (od poniedziałku do piątku) z kancelarii Regionalnego Ośrodka Polityki Społecznej Województwa Śląskiego w Katowicach (40-142) przy ul. Modelarskiej 10, w godzinach </w:t>
      </w:r>
      <w:r w:rsidRPr="00923485">
        <w:rPr>
          <w:rFonts w:ascii="Times New Roman" w:hAnsi="Times New Roman"/>
        </w:rPr>
        <w:t>między 13.</w:t>
      </w:r>
      <w:r>
        <w:rPr>
          <w:rFonts w:ascii="Times New Roman" w:hAnsi="Times New Roman"/>
        </w:rPr>
        <w:t>30-14.30.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8F30E2">
        <w:rPr>
          <w:rFonts w:ascii="Times New Roman" w:hAnsi="Times New Roman"/>
        </w:rPr>
        <w:t>Odbiorów dokonywać będzie upoważniony przedstawiciel Wykonawcy po okazaniu stosownego upoważnienia. Odbiór przesyłek przygotowanych do wyekspediowania będzie każdorazowo dokumentowany przez Wykonawcę pieczęcią, podpisem i datą w pocztowej książce nadawczej (dla przesyłek rejestrowanych) oraz na zestawieniu ilościowym przesyłek wg poszczególnych kategorii wagowych (dla przesyłek zwykłych)</w:t>
      </w:r>
      <w:r>
        <w:rPr>
          <w:rFonts w:ascii="Times New Roman" w:hAnsi="Times New Roman"/>
        </w:rPr>
        <w:t>.</w:t>
      </w:r>
    </w:p>
    <w:p w:rsidR="00233B3D" w:rsidRPr="00835437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835437">
        <w:rPr>
          <w:rFonts w:ascii="Times New Roman" w:hAnsi="Times New Roman"/>
        </w:rPr>
        <w:lastRenderedPageBreak/>
        <w:t>Zestawienia dla poszczególnych rodzajów przesyłek będą sporządzane w 2-ch egzemplarzach, po jednym egzemplarzu dla Zamawiającego i Wykonawcy.</w:t>
      </w:r>
    </w:p>
    <w:p w:rsidR="00233B3D" w:rsidRPr="00A700D8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  <w:color w:val="000000" w:themeColor="text1"/>
        </w:rPr>
      </w:pPr>
      <w:r w:rsidRPr="00A700D8">
        <w:rPr>
          <w:rFonts w:ascii="Times New Roman" w:hAnsi="Times New Roman"/>
          <w:color w:val="000000" w:themeColor="text1"/>
        </w:rPr>
        <w:t>Bez uszczerbku dla zobowiązania wymienionego w pkt. 4 Wykonawca zobowiązany będzie do stałego odbioru przesyłek przygotowanych do wyekspediowania we wszystkie dni robocze, tj. od poniedziałku do piątku w godzinach między 8.00-16.00, w uzgodnionych w umowie placówkach Wykonawcy znajdujących na terenie miast Katowice, Bielsko-Biała, Częstochowa, Rybnik, Sosnowiec i Wodzisław Śląski dostarczanych osobiście przez pracowników:</w:t>
      </w:r>
    </w:p>
    <w:p w:rsidR="00233B3D" w:rsidRDefault="00233B3D" w:rsidP="00CF459D">
      <w:pPr>
        <w:numPr>
          <w:ilvl w:val="0"/>
          <w:numId w:val="58"/>
        </w:numPr>
        <w:snapToGrid w:val="0"/>
        <w:spacing w:line="276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Regionalnego Ośrodka Polityki Społecznej Województwa Śląskiego w Katowicach (40-142) przy ulicy Modelarskiej 10,</w:t>
      </w:r>
    </w:p>
    <w:p w:rsidR="00233B3D" w:rsidRPr="002F6DBA" w:rsidRDefault="00233B3D" w:rsidP="00CF459D">
      <w:pPr>
        <w:numPr>
          <w:ilvl w:val="0"/>
          <w:numId w:val="58"/>
        </w:numPr>
        <w:snapToGrid w:val="0"/>
        <w:spacing w:line="276" w:lineRule="auto"/>
        <w:ind w:left="993" w:hanging="284"/>
        <w:jc w:val="both"/>
        <w:rPr>
          <w:sz w:val="22"/>
          <w:szCs w:val="22"/>
        </w:rPr>
      </w:pPr>
      <w:r w:rsidRPr="002F6DBA">
        <w:rPr>
          <w:sz w:val="22"/>
          <w:szCs w:val="22"/>
        </w:rPr>
        <w:t xml:space="preserve">Filii Wojewódzkiego Ośrodka Adopcyjnego w Bielsku Białej (43-382) przy ulicy Potok 6, </w:t>
      </w:r>
    </w:p>
    <w:p w:rsidR="00233B3D" w:rsidRPr="002F6DBA" w:rsidRDefault="00233B3D" w:rsidP="00CF459D">
      <w:pPr>
        <w:numPr>
          <w:ilvl w:val="0"/>
          <w:numId w:val="58"/>
        </w:numPr>
        <w:snapToGrid w:val="0"/>
        <w:spacing w:line="276" w:lineRule="auto"/>
        <w:ind w:left="993" w:hanging="284"/>
        <w:jc w:val="both"/>
        <w:rPr>
          <w:sz w:val="22"/>
          <w:szCs w:val="22"/>
        </w:rPr>
      </w:pPr>
      <w:r w:rsidRPr="002F6DBA">
        <w:rPr>
          <w:sz w:val="22"/>
          <w:szCs w:val="22"/>
        </w:rPr>
        <w:t xml:space="preserve">Filii Wojewódzkiego Ośrodka Adopcyjnego w Częstochowie (42-200) przy ulicy </w:t>
      </w:r>
      <w:r>
        <w:rPr>
          <w:sz w:val="22"/>
          <w:szCs w:val="22"/>
        </w:rPr>
        <w:t>Sobieskiego </w:t>
      </w:r>
      <w:r w:rsidRPr="002F6DBA">
        <w:rPr>
          <w:sz w:val="22"/>
          <w:szCs w:val="22"/>
        </w:rPr>
        <w:t xml:space="preserve">17B, </w:t>
      </w:r>
    </w:p>
    <w:p w:rsidR="00233B3D" w:rsidRPr="002F6DBA" w:rsidRDefault="00233B3D" w:rsidP="00CF459D">
      <w:pPr>
        <w:numPr>
          <w:ilvl w:val="0"/>
          <w:numId w:val="58"/>
        </w:numPr>
        <w:snapToGrid w:val="0"/>
        <w:spacing w:line="276" w:lineRule="auto"/>
        <w:ind w:left="993" w:hanging="284"/>
        <w:jc w:val="both"/>
        <w:rPr>
          <w:sz w:val="22"/>
          <w:szCs w:val="22"/>
        </w:rPr>
      </w:pPr>
      <w:r w:rsidRPr="002F6DBA">
        <w:rPr>
          <w:sz w:val="22"/>
          <w:szCs w:val="22"/>
        </w:rPr>
        <w:t xml:space="preserve">Filii Wojewódzkiego Ośrodka Adopcyjnego w Rybniku (44-217) przy ulicy Floriańskiej 28, </w:t>
      </w:r>
    </w:p>
    <w:p w:rsidR="00233B3D" w:rsidRPr="002F6DBA" w:rsidRDefault="00233B3D" w:rsidP="00CF459D">
      <w:pPr>
        <w:numPr>
          <w:ilvl w:val="0"/>
          <w:numId w:val="58"/>
        </w:numPr>
        <w:snapToGrid w:val="0"/>
        <w:spacing w:line="276" w:lineRule="auto"/>
        <w:ind w:left="993" w:hanging="284"/>
        <w:jc w:val="both"/>
        <w:rPr>
          <w:sz w:val="22"/>
          <w:szCs w:val="22"/>
        </w:rPr>
      </w:pPr>
      <w:r w:rsidRPr="002F6DBA">
        <w:rPr>
          <w:sz w:val="22"/>
          <w:szCs w:val="22"/>
        </w:rPr>
        <w:t xml:space="preserve">Filii Wojewódzkiego Ośrodka Adopcyjnego w Sosnowcu (41-200) przy ulicy Krzywej 2, </w:t>
      </w:r>
    </w:p>
    <w:p w:rsidR="00233B3D" w:rsidRPr="002F6DBA" w:rsidRDefault="00233B3D" w:rsidP="00CF459D">
      <w:pPr>
        <w:numPr>
          <w:ilvl w:val="0"/>
          <w:numId w:val="58"/>
        </w:numPr>
        <w:snapToGrid w:val="0"/>
        <w:spacing w:line="276" w:lineRule="auto"/>
        <w:ind w:left="993" w:hanging="284"/>
        <w:jc w:val="both"/>
        <w:rPr>
          <w:sz w:val="22"/>
          <w:szCs w:val="22"/>
        </w:rPr>
      </w:pPr>
      <w:r w:rsidRPr="002F6DBA">
        <w:rPr>
          <w:sz w:val="22"/>
          <w:szCs w:val="22"/>
        </w:rPr>
        <w:t xml:space="preserve">Filii Wojewódzkiego Ośrodka Adopcyjnego w Wodzisławiu Śląskim (44-300) przy ulicy </w:t>
      </w:r>
      <w:r>
        <w:rPr>
          <w:sz w:val="22"/>
          <w:szCs w:val="22"/>
        </w:rPr>
        <w:t>Wałowej </w:t>
      </w:r>
      <w:r w:rsidRPr="002F6DBA">
        <w:rPr>
          <w:sz w:val="22"/>
          <w:szCs w:val="22"/>
        </w:rPr>
        <w:t>30.</w:t>
      </w:r>
    </w:p>
    <w:p w:rsidR="00233B3D" w:rsidRPr="002761AE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2761AE">
        <w:rPr>
          <w:rFonts w:ascii="Times New Roman" w:hAnsi="Times New Roman"/>
        </w:rPr>
        <w:t>Zamawiający wymaga aby Wykonawca dysponował placówką nadawczą w każdej miejscowości, w której znajdują się jednostki Zamawiającego oraz wymaga, aby placówka pocztowa, tj. punkty odbioru awizowanych, a niedoręczonych pod adres przesyłek znajdowały się na terenie każdej gminy. Przez placówkę pocztową rozumie się punkt odbioru awizowanych a niedoręczonych pod adres przesyłek, czynny we wszystkie dni robocze w godz. 8.00-16.00, co najmniej 5 dni w tygodniu, a jeżeli w tygodniu przypada dzień ustawowo wolny od pracy, liczba ta może być odpowiednio niższa.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8F30E2">
        <w:rPr>
          <w:rFonts w:ascii="Times New Roman" w:hAnsi="Times New Roman"/>
        </w:rPr>
        <w:t>Wykonawca zobowiązany będzie świadczyć usługi doręczenia zw</w:t>
      </w:r>
      <w:r>
        <w:rPr>
          <w:rFonts w:ascii="Times New Roman" w:hAnsi="Times New Roman"/>
        </w:rPr>
        <w:t>rotnego potwierdzenia odbioru i </w:t>
      </w:r>
      <w:r w:rsidRPr="008F30E2">
        <w:rPr>
          <w:rFonts w:ascii="Times New Roman" w:hAnsi="Times New Roman"/>
        </w:rPr>
        <w:t>zwrotów niedoręczonych przesyłek pocztowych do Zamawiającego, w dni robocze od poniedziałku do piątku</w:t>
      </w:r>
      <w:r>
        <w:rPr>
          <w:rFonts w:ascii="Times New Roman" w:hAnsi="Times New Roman"/>
        </w:rPr>
        <w:t>.</w:t>
      </w:r>
    </w:p>
    <w:p w:rsidR="00233B3D" w:rsidRPr="007E03C2" w:rsidRDefault="00233B3D" w:rsidP="00CF459D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color w:val="000000" w:themeColor="text1"/>
        </w:rPr>
      </w:pPr>
      <w:r w:rsidRPr="007E03C2">
        <w:rPr>
          <w:rFonts w:ascii="Times New Roman" w:hAnsi="Times New Roman"/>
          <w:color w:val="000000" w:themeColor="text1"/>
        </w:rPr>
        <w:t>Przesyłki listowe oraz paczki nadawane przez Zamawiającego dostarczane będą przez Wykonawcę do każdego miejsca w kraju i za granicą objętego Porozumieniem ze Światowym Związkiem Pocztowym.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8F30E2">
        <w:rPr>
          <w:rFonts w:ascii="Times New Roman" w:hAnsi="Times New Roman"/>
        </w:rPr>
        <w:t xml:space="preserve">Wykonawca będzie doręczał przesyłki krajowe zaliczane do </w:t>
      </w:r>
      <w:r>
        <w:rPr>
          <w:rFonts w:ascii="Times New Roman" w:hAnsi="Times New Roman"/>
        </w:rPr>
        <w:t>powszechnych usług pocztowych z </w:t>
      </w:r>
      <w:r w:rsidRPr="008F30E2">
        <w:rPr>
          <w:rFonts w:ascii="Times New Roman" w:hAnsi="Times New Roman"/>
        </w:rPr>
        <w:t xml:space="preserve">zachowaniem wskaźników terminowości doręczeń przesyłek </w:t>
      </w:r>
      <w:r>
        <w:rPr>
          <w:rFonts w:ascii="Times New Roman" w:hAnsi="Times New Roman"/>
        </w:rPr>
        <w:t>w obrocie krajowym wskazanych w </w:t>
      </w:r>
      <w:r w:rsidRPr="008F30E2">
        <w:rPr>
          <w:rFonts w:ascii="Times New Roman" w:hAnsi="Times New Roman"/>
        </w:rPr>
        <w:t>Rozporządzeniu Ministra Administracji i Cyfry</w:t>
      </w:r>
      <w:r>
        <w:rPr>
          <w:rFonts w:ascii="Times New Roman" w:hAnsi="Times New Roman"/>
        </w:rPr>
        <w:t>zacji z dnia 29 kwietnia 2013 roku</w:t>
      </w:r>
      <w:r w:rsidRPr="008F30E2">
        <w:rPr>
          <w:rFonts w:ascii="Times New Roman" w:hAnsi="Times New Roman"/>
        </w:rPr>
        <w:t xml:space="preserve"> w sprawie warunków wykonywania usług powszechnych przez operatora wyznaczonego (Dz. U. </w:t>
      </w:r>
      <w:r>
        <w:rPr>
          <w:rFonts w:ascii="Times New Roman" w:hAnsi="Times New Roman"/>
        </w:rPr>
        <w:t xml:space="preserve">z 2012 r. </w:t>
      </w:r>
      <w:r w:rsidRPr="008F30E2">
        <w:rPr>
          <w:rFonts w:ascii="Times New Roman" w:hAnsi="Times New Roman"/>
        </w:rPr>
        <w:t>poz. 545)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8F30E2">
        <w:rPr>
          <w:rFonts w:ascii="Times New Roman" w:hAnsi="Times New Roman"/>
        </w:rPr>
        <w:t>Zamawiający jest odpowiedzialny za nadawanie przesyłek listowych i paczek w stanie umożliwiającym Wykonawcy doręczenie bez ubytku i uszkodzenia do miejsca zgodnie z adresem przeznaczenia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D0938">
        <w:rPr>
          <w:rFonts w:ascii="Times New Roman" w:hAnsi="Times New Roman"/>
        </w:rPr>
        <w:t>Opakowanie przesyłek listowych stanowi koperta Zamawiającego, odpowiednio zabezpieczona (zaklejona lub zalakowana). Opakowanie paczki powinno stanowić zabezpieczenie przed dostępem do zawartości oraz aby uniemożliwiało uszkodzenie przesyłki w czasie przemieszczania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D0938">
        <w:rPr>
          <w:rFonts w:ascii="Times New Roman" w:hAnsi="Times New Roman"/>
        </w:rPr>
        <w:t>Zamawiający ma prawo zlecić usługę innemu operatorowi,</w:t>
      </w:r>
      <w:r>
        <w:rPr>
          <w:rFonts w:ascii="Times New Roman" w:hAnsi="Times New Roman"/>
        </w:rPr>
        <w:t xml:space="preserve"> a kosztami realizacji obciążyć </w:t>
      </w:r>
      <w:r w:rsidRPr="009D0938">
        <w:rPr>
          <w:rFonts w:ascii="Times New Roman" w:hAnsi="Times New Roman"/>
        </w:rPr>
        <w:t>Wykonawcę, jeżeli Wykonawca nie odbier</w:t>
      </w:r>
      <w:r>
        <w:rPr>
          <w:rFonts w:ascii="Times New Roman" w:hAnsi="Times New Roman"/>
        </w:rPr>
        <w:t>ze od Zamawiającego przesyłek w </w:t>
      </w:r>
      <w:r w:rsidRPr="009D0938">
        <w:rPr>
          <w:rFonts w:ascii="Times New Roman" w:hAnsi="Times New Roman"/>
        </w:rPr>
        <w:t>wyznaczonym dniu i czasie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D0938">
        <w:rPr>
          <w:rFonts w:ascii="Times New Roman" w:hAnsi="Times New Roman"/>
        </w:rPr>
        <w:t>Nadanie przesyłek objętych przedmiotem zamówienia następować będzie w dniu ich odbioru przez Wykonawcę od Zamawiającego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D0938">
        <w:rPr>
          <w:rFonts w:ascii="Times New Roman" w:hAnsi="Times New Roman"/>
        </w:rPr>
        <w:t>Wykonawca będzie doręczał do siedziby Zamawiającego pokwitowane przez adresata „potwierdzenie odbioru” niezwłocznie po dokonaniu doręczenia przes</w:t>
      </w:r>
      <w:r>
        <w:rPr>
          <w:rFonts w:ascii="Times New Roman" w:hAnsi="Times New Roman"/>
        </w:rPr>
        <w:t>yłki, nie później jednak, niż w </w:t>
      </w:r>
      <w:r w:rsidRPr="009D0938">
        <w:rPr>
          <w:rFonts w:ascii="Times New Roman" w:hAnsi="Times New Roman"/>
        </w:rPr>
        <w:t>ciągu 7 dni roboczych od dnia doręczenia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D0938">
        <w:rPr>
          <w:rFonts w:ascii="Times New Roman" w:hAnsi="Times New Roman"/>
        </w:rPr>
        <w:lastRenderedPageBreak/>
        <w:t>W przypadku nieobecności adresata, przedstawiciel Wykonawcy pozostawia zawiadomienie (pierwsze awizo) o próbie dostarczenia przesyłki ze wskazaniem gdzie i kiedy adresat może odebrać list lub przesyłkę. Termin do odbioru przesyłki przez adresata wynosi 14 dni roboczych liczonych od dnia następnego po dniu pozostawienia pierwszego awizo, w tym terminie przesyłka jest „awizowana” dwukrotnie. Po upływie terminu odbioru, przesyłka zwracana jest Zamawiającemu wraz z podaniem przyczyny nie odebrania przez adresata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D0938">
        <w:rPr>
          <w:rFonts w:ascii="Times New Roman" w:hAnsi="Times New Roman"/>
        </w:rPr>
        <w:t>Usługę pocztową w zakresie przesyłki rejestrowanej uważa się za niewykonaną, jeżeli doręczenie przesyłki rejestrowanej lub zawiadomienie o próbie jej doręczenia nie nastąpiło w terminie 14 dni od dnia nadania, zgodnie z Rozporządzeniem Ministra Administracji i Cyfryzacji z dnia 26 listopada 2013 r. w sprawie reklamacji usługi pocztowej (Dz. U. z 2013r., poz. 1468)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507989">
        <w:rPr>
          <w:rFonts w:ascii="Times New Roman" w:hAnsi="Times New Roman"/>
        </w:rPr>
        <w:t>Usługi świadczone przez Wykonawcę powinny</w:t>
      </w:r>
      <w:r>
        <w:rPr>
          <w:rFonts w:ascii="Times New Roman" w:hAnsi="Times New Roman"/>
        </w:rPr>
        <w:t xml:space="preserve"> spełniać warunki skutecznego i </w:t>
      </w:r>
      <w:r w:rsidRPr="00507989">
        <w:rPr>
          <w:rFonts w:ascii="Times New Roman" w:hAnsi="Times New Roman"/>
        </w:rPr>
        <w:t xml:space="preserve">prawidłowego doręczenia postawione w </w:t>
      </w:r>
      <w:r>
        <w:rPr>
          <w:rFonts w:ascii="Times New Roman" w:hAnsi="Times New Roman"/>
        </w:rPr>
        <w:t>ustawie z dnia 17 listopada 1964 roku Kodeks</w:t>
      </w:r>
      <w:r w:rsidRPr="00507989">
        <w:rPr>
          <w:rFonts w:ascii="Times New Roman" w:hAnsi="Times New Roman"/>
        </w:rPr>
        <w:t xml:space="preserve"> postępowania cywilnego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2014 r. poz. 101 ze zm. (zwanym dalej „</w:t>
      </w:r>
      <w:proofErr w:type="spellStart"/>
      <w:r>
        <w:rPr>
          <w:rFonts w:ascii="Times New Roman" w:hAnsi="Times New Roman"/>
        </w:rPr>
        <w:t>Kpc</w:t>
      </w:r>
      <w:proofErr w:type="spellEnd"/>
      <w:r>
        <w:rPr>
          <w:rFonts w:ascii="Times New Roman" w:hAnsi="Times New Roman"/>
        </w:rPr>
        <w:t>”)</w:t>
      </w:r>
      <w:r w:rsidRPr="0050798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ustawie z dnia 6 czerwca 1997 roku Kodeks postępowania karnego Dz. U. Nr 89, poz. 555 ze zm. (zwanym dalej „</w:t>
      </w:r>
      <w:proofErr w:type="spellStart"/>
      <w:r>
        <w:rPr>
          <w:rFonts w:ascii="Times New Roman" w:hAnsi="Times New Roman"/>
        </w:rPr>
        <w:t>Kpk</w:t>
      </w:r>
      <w:proofErr w:type="spellEnd"/>
      <w:r>
        <w:rPr>
          <w:rFonts w:ascii="Times New Roman" w:hAnsi="Times New Roman"/>
        </w:rPr>
        <w:t>”) i ustawie z dnia 14 czerwca 1960 roku Kodeks</w:t>
      </w:r>
      <w:r w:rsidRPr="00507989">
        <w:rPr>
          <w:rFonts w:ascii="Times New Roman" w:hAnsi="Times New Roman"/>
        </w:rPr>
        <w:t xml:space="preserve"> postępowania administracyjnego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2013r. poz. 267 ze zm. (zwanym dalej „Kpa”) </w:t>
      </w:r>
      <w:r w:rsidRPr="00507989">
        <w:rPr>
          <w:rFonts w:ascii="Times New Roman" w:hAnsi="Times New Roman"/>
        </w:rPr>
        <w:t>oraz spełniać w</w:t>
      </w:r>
      <w:r>
        <w:rPr>
          <w:rFonts w:ascii="Times New Roman" w:hAnsi="Times New Roman"/>
        </w:rPr>
        <w:t>arunki skutecznego doręczenia w </w:t>
      </w:r>
      <w:r w:rsidRPr="00507989">
        <w:rPr>
          <w:rFonts w:ascii="Times New Roman" w:hAnsi="Times New Roman"/>
        </w:rPr>
        <w:t>postępowaniach prowadzonych przez sądy administracyjne,</w:t>
      </w:r>
      <w:r w:rsidRPr="00507989">
        <w:rPr>
          <w:rFonts w:ascii="Times New Roman" w:hAnsi="Times New Roman"/>
          <w:color w:val="FF0000"/>
        </w:rPr>
        <w:t xml:space="preserve"> </w:t>
      </w:r>
      <w:r w:rsidRPr="00507989">
        <w:rPr>
          <w:rFonts w:ascii="Times New Roman" w:hAnsi="Times New Roman"/>
          <w:color w:val="000000"/>
        </w:rPr>
        <w:t>cywilne oraz karne.</w:t>
      </w:r>
      <w:r w:rsidRPr="00507989">
        <w:rPr>
          <w:rFonts w:ascii="Times New Roman" w:hAnsi="Times New Roman"/>
        </w:rPr>
        <w:t xml:space="preserve"> Ze względu na charakterystykę działalności Zamawiającego polegającej na konieczności stosowania przy doręczeniach przepisów Kpa i </w:t>
      </w:r>
      <w:proofErr w:type="spellStart"/>
      <w:r w:rsidRPr="00507989">
        <w:rPr>
          <w:rFonts w:ascii="Times New Roman" w:hAnsi="Times New Roman"/>
        </w:rPr>
        <w:t>Kpc</w:t>
      </w:r>
      <w:proofErr w:type="spellEnd"/>
      <w:r w:rsidRPr="00507989">
        <w:rPr>
          <w:rFonts w:ascii="Times New Roman" w:hAnsi="Times New Roman"/>
        </w:rPr>
        <w:t xml:space="preserve"> – Wykonawca zobowiązany jest do zapewnienia wysyłania i wywarcia skutku określonego w art. 57 §5 </w:t>
      </w:r>
      <w:proofErr w:type="spellStart"/>
      <w:r w:rsidRPr="00507989">
        <w:rPr>
          <w:rFonts w:ascii="Times New Roman" w:hAnsi="Times New Roman"/>
        </w:rPr>
        <w:t>pkt</w:t>
      </w:r>
      <w:proofErr w:type="spellEnd"/>
      <w:r w:rsidRPr="00507989">
        <w:rPr>
          <w:rFonts w:ascii="Times New Roman" w:hAnsi="Times New Roman"/>
        </w:rPr>
        <w:t xml:space="preserve"> 2 Kpa wskazanych przez Zamawiającego przesyłek</w:t>
      </w:r>
      <w:r>
        <w:rPr>
          <w:rFonts w:ascii="Times New Roman" w:hAnsi="Times New Roman"/>
        </w:rPr>
        <w:t xml:space="preserve"> oraz odpowiednich w tym zakresie regulacji zawartych w przepisach </w:t>
      </w:r>
      <w:proofErr w:type="spellStart"/>
      <w:r>
        <w:rPr>
          <w:rFonts w:ascii="Times New Roman" w:hAnsi="Times New Roman"/>
        </w:rPr>
        <w:t>Kpc</w:t>
      </w:r>
      <w:proofErr w:type="spellEnd"/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1277F">
        <w:rPr>
          <w:rFonts w:ascii="Times New Roman" w:hAnsi="Times New Roman"/>
        </w:rPr>
        <w:t>W ramach świadczenia usług pocztowych dotyczących przesyłek listowych rejestrowanych za zwrotnym poświadczeniem odbioru, Wykonawca będzie realizował</w:t>
      </w:r>
      <w:r>
        <w:rPr>
          <w:rFonts w:ascii="Times New Roman" w:hAnsi="Times New Roman"/>
        </w:rPr>
        <w:t xml:space="preserve"> doręczanie przesyłek zgodnie z </w:t>
      </w:r>
      <w:r w:rsidRPr="0091277F">
        <w:rPr>
          <w:rFonts w:ascii="Times New Roman" w:hAnsi="Times New Roman"/>
        </w:rPr>
        <w:t>zachowaniem zasad i terminów określonych w szczególności w Kpa (art. 39-49</w:t>
      </w:r>
      <w:r>
        <w:rPr>
          <w:rFonts w:ascii="Times New Roman" w:hAnsi="Times New Roman"/>
        </w:rPr>
        <w:t>).</w:t>
      </w:r>
    </w:p>
    <w:p w:rsidR="00233B3D" w:rsidRPr="00507989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1277F">
        <w:rPr>
          <w:rFonts w:ascii="Times New Roman" w:hAnsi="Times New Roman"/>
        </w:rPr>
        <w:t xml:space="preserve">Realizacja doręczenia przesyłek o której mowa w </w:t>
      </w:r>
      <w:proofErr w:type="spellStart"/>
      <w:r w:rsidRPr="00513D13">
        <w:rPr>
          <w:rFonts w:ascii="Times New Roman" w:hAnsi="Times New Roman"/>
        </w:rPr>
        <w:t>pkt</w:t>
      </w:r>
      <w:proofErr w:type="spellEnd"/>
      <w:r w:rsidRPr="00513D13">
        <w:rPr>
          <w:rFonts w:ascii="Times New Roman" w:hAnsi="Times New Roman"/>
        </w:rPr>
        <w:t xml:space="preserve"> 20 ma</w:t>
      </w:r>
      <w:r w:rsidRPr="0091277F">
        <w:rPr>
          <w:rFonts w:ascii="Times New Roman" w:hAnsi="Times New Roman"/>
        </w:rPr>
        <w:t xml:space="preserve"> również zastosowanie do trybów doręczeń określonych w przepisach procedury cywilnej (</w:t>
      </w:r>
      <w:proofErr w:type="spellStart"/>
      <w:r w:rsidRPr="0091277F">
        <w:rPr>
          <w:rFonts w:ascii="Times New Roman" w:hAnsi="Times New Roman"/>
        </w:rPr>
        <w:t>Kpc</w:t>
      </w:r>
      <w:proofErr w:type="spellEnd"/>
      <w:r w:rsidRPr="0091277F">
        <w:rPr>
          <w:rFonts w:ascii="Times New Roman" w:hAnsi="Times New Roman"/>
        </w:rPr>
        <w:t>) oraz procedury karnej (</w:t>
      </w:r>
      <w:proofErr w:type="spellStart"/>
      <w:r w:rsidRPr="0091277F">
        <w:rPr>
          <w:rFonts w:ascii="Times New Roman" w:hAnsi="Times New Roman"/>
        </w:rPr>
        <w:t>Kpk</w:t>
      </w:r>
      <w:proofErr w:type="spellEnd"/>
      <w:r>
        <w:rPr>
          <w:rFonts w:ascii="Times New Roman" w:hAnsi="Times New Roman"/>
        </w:rPr>
        <w:t>).</w:t>
      </w:r>
    </w:p>
    <w:p w:rsidR="00233B3D" w:rsidRPr="00966190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9D0938">
        <w:rPr>
          <w:rFonts w:ascii="Times New Roman" w:hAnsi="Times New Roman"/>
        </w:rPr>
        <w:t xml:space="preserve">Za okres rozliczeniowy przyjmuje się jeden miesiąc kalendarzowy. Wykonawca wystawi fakturę VAT w terminie do 7-go dnia następującego po miesiącu rozliczeniowym z </w:t>
      </w:r>
      <w:r>
        <w:rPr>
          <w:rFonts w:ascii="Times New Roman" w:hAnsi="Times New Roman"/>
        </w:rPr>
        <w:t>30-</w:t>
      </w:r>
      <w:r w:rsidRPr="009D0938">
        <w:rPr>
          <w:rFonts w:ascii="Times New Roman" w:hAnsi="Times New Roman"/>
        </w:rPr>
        <w:t>dniowym terminem płatności. Wykonawca wystawi fakturę VAT wraz ze specyfikacją wykonanych usług na Regionaln</w:t>
      </w:r>
      <w:r>
        <w:rPr>
          <w:rFonts w:ascii="Times New Roman" w:hAnsi="Times New Roman"/>
        </w:rPr>
        <w:t xml:space="preserve">y Ośrodek Polityki Społecznej Województwa Śląskiego w Katowicach, ul. Modelarska 10, </w:t>
      </w:r>
      <w:r w:rsidRPr="00835437">
        <w:rPr>
          <w:rFonts w:ascii="Times New Roman" w:hAnsi="Times New Roman"/>
        </w:rPr>
        <w:t>40-142</w:t>
      </w:r>
      <w:r>
        <w:rPr>
          <w:rFonts w:ascii="Times New Roman" w:hAnsi="Times New Roman"/>
        </w:rPr>
        <w:t xml:space="preserve"> </w:t>
      </w:r>
      <w:r w:rsidRPr="00966190">
        <w:rPr>
          <w:rFonts w:ascii="Times New Roman" w:hAnsi="Times New Roman"/>
        </w:rPr>
        <w:t xml:space="preserve">Katowice. </w:t>
      </w:r>
    </w:p>
    <w:p w:rsidR="00233B3D" w:rsidRPr="007E312D" w:rsidRDefault="00233B3D" w:rsidP="00CF459D">
      <w:pPr>
        <w:pStyle w:val="Akapitzlist"/>
        <w:numPr>
          <w:ilvl w:val="0"/>
          <w:numId w:val="56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7E312D">
        <w:rPr>
          <w:rFonts w:ascii="Times New Roman" w:hAnsi="Times New Roman"/>
        </w:rPr>
        <w:t>W grudniu 2015 roku Wykonawca wystawi 2 faktury:</w:t>
      </w:r>
    </w:p>
    <w:p w:rsidR="00233B3D" w:rsidRPr="007E312D" w:rsidRDefault="00233B3D" w:rsidP="00CF459D">
      <w:pPr>
        <w:widowControl/>
        <w:numPr>
          <w:ilvl w:val="0"/>
          <w:numId w:val="59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7E312D">
        <w:rPr>
          <w:rFonts w:eastAsia="Calibri"/>
          <w:sz w:val="22"/>
          <w:szCs w:val="22"/>
        </w:rPr>
        <w:t xml:space="preserve">pierwszą obejmującą usługi pocztowe świadczone w okresie od 01 grudnia 2015 roku do 18 grudnia 2015 roku i dostarczy </w:t>
      </w:r>
      <w:r w:rsidRPr="007E312D">
        <w:rPr>
          <w:rFonts w:eastAsia="Calibri"/>
          <w:i/>
          <w:sz w:val="22"/>
          <w:szCs w:val="22"/>
        </w:rPr>
        <w:t>Zamawiającemu</w:t>
      </w:r>
      <w:r w:rsidRPr="007E312D">
        <w:rPr>
          <w:rFonts w:eastAsia="Calibri"/>
          <w:sz w:val="22"/>
          <w:szCs w:val="22"/>
        </w:rPr>
        <w:t xml:space="preserve"> w terminie do 21 grudnia 2015 roku,</w:t>
      </w:r>
    </w:p>
    <w:p w:rsidR="00233B3D" w:rsidRPr="007E312D" w:rsidRDefault="00233B3D" w:rsidP="00CF459D">
      <w:pPr>
        <w:widowControl/>
        <w:numPr>
          <w:ilvl w:val="0"/>
          <w:numId w:val="59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7E312D">
        <w:rPr>
          <w:rFonts w:eastAsia="Calibri"/>
          <w:sz w:val="22"/>
          <w:szCs w:val="22"/>
        </w:rPr>
        <w:t xml:space="preserve">drugą obejmującą usługi pocztowe świadczone w okresie od 19 grudnia 2015 roku do 30 grudnia 2015 roku i dostarczy </w:t>
      </w:r>
      <w:r w:rsidRPr="007E312D">
        <w:rPr>
          <w:rFonts w:eastAsia="Calibri"/>
          <w:i/>
          <w:sz w:val="22"/>
          <w:szCs w:val="22"/>
        </w:rPr>
        <w:t xml:space="preserve">Zamawiającemu </w:t>
      </w:r>
      <w:r w:rsidRPr="007E312D">
        <w:rPr>
          <w:rFonts w:eastAsia="Calibri"/>
          <w:sz w:val="22"/>
          <w:szCs w:val="22"/>
        </w:rPr>
        <w:t xml:space="preserve">najpóźniej w dniu 31 grudnia 2015 roku. Faktura ta powinna obejmować świadczenie </w:t>
      </w:r>
      <w:r w:rsidRPr="007E312D">
        <w:rPr>
          <w:sz w:val="22"/>
          <w:szCs w:val="22"/>
        </w:rPr>
        <w:t xml:space="preserve">usługi odbioru przygotowanych do wyekspediowania przesyłek z siedziby </w:t>
      </w:r>
      <w:r w:rsidRPr="007E312D">
        <w:rPr>
          <w:i/>
          <w:sz w:val="22"/>
          <w:szCs w:val="22"/>
        </w:rPr>
        <w:t>Zamawiającego</w:t>
      </w:r>
      <w:r>
        <w:rPr>
          <w:sz w:val="22"/>
          <w:szCs w:val="22"/>
        </w:rPr>
        <w:t>.</w:t>
      </w:r>
      <w:r w:rsidRPr="007E312D">
        <w:rPr>
          <w:sz w:val="22"/>
          <w:szCs w:val="22"/>
        </w:rPr>
        <w:t xml:space="preserve"> </w:t>
      </w:r>
    </w:p>
    <w:p w:rsidR="00233B3D" w:rsidRPr="005600FB" w:rsidRDefault="00233B3D" w:rsidP="00CF459D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color w:val="000000" w:themeColor="text1"/>
        </w:rPr>
      </w:pPr>
      <w:r w:rsidRPr="002F796F">
        <w:rPr>
          <w:rFonts w:ascii="Times New Roman" w:hAnsi="Times New Roman"/>
        </w:rPr>
        <w:t>Wykonawca zobowiązuje się, że pracownicy Wykonawcy lub osoby świadczące w jego imieniu usługę, będą przestrzegać pełnej tajemnicy służbowej w zakresie wykonywanych obowiązków, przestrzegać ochronę danych osobowych w zakresie świadczonej usługi</w:t>
      </w:r>
      <w:r>
        <w:rPr>
          <w:rFonts w:ascii="Times New Roman" w:hAnsi="Times New Roman"/>
        </w:rPr>
        <w:t>.</w:t>
      </w:r>
    </w:p>
    <w:p w:rsidR="00233B3D" w:rsidRPr="005600FB" w:rsidRDefault="00233B3D" w:rsidP="00CF459D">
      <w:pPr>
        <w:pStyle w:val="Akapitzlist"/>
        <w:numPr>
          <w:ilvl w:val="0"/>
          <w:numId w:val="56"/>
        </w:numPr>
        <w:jc w:val="both"/>
        <w:rPr>
          <w:rFonts w:ascii="Times New Roman" w:hAnsi="Times New Roman"/>
          <w:color w:val="000000" w:themeColor="text1"/>
        </w:rPr>
      </w:pPr>
      <w:r w:rsidRPr="005600FB">
        <w:rPr>
          <w:rFonts w:ascii="Times New Roman" w:hAnsi="Times New Roman"/>
        </w:rPr>
        <w:t>Wszelkie prace i czynności nieopisane w SIWZ, a zdaniem Wykonawcy niezbędne dla właściwego i kompletnego wykonania usługi należy traktować jako oczywiste, uwzględniając je w kosztach realizacji zamówienia i wliczyć do ceny ofertowej</w:t>
      </w:r>
      <w:r>
        <w:rPr>
          <w:rFonts w:ascii="Times New Roman" w:hAnsi="Times New Roman"/>
        </w:rPr>
        <w:t>.</w:t>
      </w:r>
    </w:p>
    <w:p w:rsidR="00233B3D" w:rsidRPr="00FD47A3" w:rsidRDefault="00233B3D" w:rsidP="00233B3D">
      <w:pPr>
        <w:tabs>
          <w:tab w:val="left" w:pos="360"/>
        </w:tabs>
        <w:jc w:val="both"/>
      </w:pPr>
    </w:p>
    <w:p w:rsidR="00233B3D" w:rsidRPr="002B2933" w:rsidRDefault="00233B3D" w:rsidP="00CF459D">
      <w:pPr>
        <w:pStyle w:val="Akapitzlist"/>
        <w:numPr>
          <w:ilvl w:val="0"/>
          <w:numId w:val="55"/>
        </w:numPr>
        <w:ind w:left="284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Przesyłki pocztowe</w:t>
      </w:r>
    </w:p>
    <w:p w:rsidR="00233B3D" w:rsidRPr="00707AEF" w:rsidRDefault="00233B3D" w:rsidP="00CF459D">
      <w:pPr>
        <w:pStyle w:val="Akapitzlist"/>
        <w:numPr>
          <w:ilvl w:val="0"/>
          <w:numId w:val="60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lastRenderedPageBreak/>
        <w:t>Przez przesyłki pocztowe, będące przedmiotem zamówienia rozumie się przesyłki listowe o wadze od 0 gram do 2000 gram (Gabaryt A i B):</w:t>
      </w:r>
    </w:p>
    <w:p w:rsidR="00233B3D" w:rsidRPr="00707AEF" w:rsidRDefault="00233B3D" w:rsidP="00CF459D">
      <w:pPr>
        <w:pStyle w:val="Akapitzlist"/>
        <w:numPr>
          <w:ilvl w:val="0"/>
          <w:numId w:val="6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zwykłe (ekonomiczne)– przesyłka nie rejestrowana</w:t>
      </w:r>
      <w:r>
        <w:rPr>
          <w:rFonts w:ascii="Times New Roman" w:hAnsi="Times New Roman"/>
        </w:rPr>
        <w:t xml:space="preserve"> w obrocie krajowym i zagranicznym,</w:t>
      </w:r>
      <w:r w:rsidRPr="00707AEF">
        <w:rPr>
          <w:rFonts w:ascii="Times New Roman" w:hAnsi="Times New Roman"/>
        </w:rPr>
        <w:t xml:space="preserve"> nie będąca przesyłką najszybszej kategorii,</w:t>
      </w:r>
    </w:p>
    <w:p w:rsidR="00233B3D" w:rsidRPr="00707AEF" w:rsidRDefault="00233B3D" w:rsidP="00CF459D">
      <w:pPr>
        <w:pStyle w:val="Akapitzlist"/>
        <w:numPr>
          <w:ilvl w:val="0"/>
          <w:numId w:val="6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zwykłe priorytetowe – przesyłka nie rejestrowana listowa najszybszej kategorii</w:t>
      </w:r>
      <w:r>
        <w:rPr>
          <w:rFonts w:ascii="Times New Roman" w:hAnsi="Times New Roman"/>
        </w:rPr>
        <w:t xml:space="preserve"> w obrocie krajowym i zagranicznym</w:t>
      </w:r>
      <w:r w:rsidRPr="00707AEF">
        <w:rPr>
          <w:rFonts w:ascii="Times New Roman" w:hAnsi="Times New Roman"/>
        </w:rPr>
        <w:t>,</w:t>
      </w:r>
    </w:p>
    <w:p w:rsidR="00233B3D" w:rsidRPr="00707AEF" w:rsidRDefault="00233B3D" w:rsidP="00CF459D">
      <w:pPr>
        <w:pStyle w:val="Akapitzlist"/>
        <w:numPr>
          <w:ilvl w:val="0"/>
          <w:numId w:val="6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polecone – przesyłka rejestrowana będąca przesyłką listową, przemieszczaną i doręczaną w sposób zabezpieczający ją przed utratą, ubytkiem zawartości lub uszkodzeniem,</w:t>
      </w:r>
    </w:p>
    <w:p w:rsidR="00233B3D" w:rsidRDefault="00233B3D" w:rsidP="00CF459D">
      <w:pPr>
        <w:pStyle w:val="Akapitzlist"/>
        <w:numPr>
          <w:ilvl w:val="0"/>
          <w:numId w:val="6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EA06F0">
        <w:rPr>
          <w:rFonts w:ascii="Times New Roman" w:hAnsi="Times New Roman"/>
        </w:rPr>
        <w:t xml:space="preserve">polecone priorytetowe – przesyłka rejestrowana najszybszej kategorii w obrocie krajowym                         i zagranicznym, </w:t>
      </w:r>
      <w:r w:rsidRPr="00707AEF">
        <w:rPr>
          <w:rFonts w:ascii="Times New Roman" w:hAnsi="Times New Roman"/>
        </w:rPr>
        <w:t>przemieszczaną i doręczaną w sposób zabezpieczający ją przed utratą, ubytkiem zawartości lub uszkodzeniem</w:t>
      </w:r>
      <w:r>
        <w:rPr>
          <w:rFonts w:ascii="Times New Roman" w:hAnsi="Times New Roman"/>
        </w:rPr>
        <w:t>,</w:t>
      </w:r>
    </w:p>
    <w:p w:rsidR="00233B3D" w:rsidRPr="00DD24BF" w:rsidRDefault="00233B3D" w:rsidP="00CF459D">
      <w:pPr>
        <w:pStyle w:val="Akapitzlist"/>
        <w:numPr>
          <w:ilvl w:val="0"/>
          <w:numId w:val="6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DD24BF">
        <w:rPr>
          <w:rFonts w:ascii="Times New Roman" w:hAnsi="Times New Roman"/>
        </w:rPr>
        <w:t>polecone ze zwrotnym poświadczeniem odbioru (ZPO) – przesyłka nie będąca przesyłką najszybszej kategorii, przyjęta za potwierdzeniem nadania i doręczona za pokwitowaniem odbioru w obrocie krajowym i zagranicznym,</w:t>
      </w:r>
    </w:p>
    <w:p w:rsidR="00233B3D" w:rsidRPr="00707AEF" w:rsidRDefault="00233B3D" w:rsidP="00CF459D">
      <w:pPr>
        <w:pStyle w:val="Akapitzlist"/>
        <w:numPr>
          <w:ilvl w:val="0"/>
          <w:numId w:val="6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polecone priorytetowe ze zwrotnym poświadczeniem odbioru (ZPO) – przesyłka</w:t>
      </w:r>
      <w:r>
        <w:rPr>
          <w:rFonts w:ascii="Times New Roman" w:hAnsi="Times New Roman"/>
        </w:rPr>
        <w:t xml:space="preserve"> rejestrowana</w:t>
      </w:r>
      <w:r w:rsidRPr="00707AEF">
        <w:rPr>
          <w:rFonts w:ascii="Times New Roman" w:hAnsi="Times New Roman"/>
        </w:rPr>
        <w:t xml:space="preserve"> najszybszej kategorii</w:t>
      </w:r>
      <w:r>
        <w:rPr>
          <w:rFonts w:ascii="Times New Roman" w:hAnsi="Times New Roman"/>
        </w:rPr>
        <w:t>,</w:t>
      </w:r>
      <w:r w:rsidRPr="00707AEF">
        <w:rPr>
          <w:rFonts w:ascii="Times New Roman" w:hAnsi="Times New Roman"/>
        </w:rPr>
        <w:t xml:space="preserve"> przyjęta za potwierdzeniem nadania i doręczona za pokwitowaniem odbioru</w:t>
      </w:r>
      <w:r>
        <w:rPr>
          <w:rFonts w:ascii="Times New Roman" w:hAnsi="Times New Roman"/>
        </w:rPr>
        <w:t xml:space="preserve"> w obrocie krajowym i zagranicznym</w:t>
      </w:r>
      <w:r w:rsidRPr="00707AEF">
        <w:rPr>
          <w:rFonts w:ascii="Times New Roman" w:hAnsi="Times New Roman"/>
        </w:rPr>
        <w:t>.</w:t>
      </w:r>
    </w:p>
    <w:p w:rsidR="00233B3D" w:rsidRPr="00707AEF" w:rsidRDefault="00233B3D" w:rsidP="00233B3D">
      <w:pPr>
        <w:pStyle w:val="Akapitzlist"/>
        <w:suppressAutoHyphens/>
        <w:spacing w:after="0"/>
        <w:ind w:left="709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Gabaryt A - to przesyłka o wymiarach (tolerancja +/- 2mm):</w:t>
      </w:r>
    </w:p>
    <w:p w:rsidR="00233B3D" w:rsidRPr="00707AEF" w:rsidRDefault="00233B3D" w:rsidP="00233B3D">
      <w:pPr>
        <w:pStyle w:val="Akapitzlist"/>
        <w:numPr>
          <w:ilvl w:val="0"/>
          <w:numId w:val="37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Minimum – wymiary strony adresowej nie mogą być mniejsze niż 90 x140 mm,</w:t>
      </w:r>
    </w:p>
    <w:p w:rsidR="00233B3D" w:rsidRPr="00707AEF" w:rsidRDefault="00233B3D" w:rsidP="00233B3D">
      <w:pPr>
        <w:pStyle w:val="Akapitzlist"/>
        <w:numPr>
          <w:ilvl w:val="0"/>
          <w:numId w:val="37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 xml:space="preserve">Maksimum – żaden z wymiarów nie może przekroczyć wysokości 20 mm, długości 325 mm, szerokości 230 </w:t>
      </w:r>
      <w:proofErr w:type="spellStart"/>
      <w:r w:rsidRPr="00707AEF">
        <w:rPr>
          <w:rFonts w:ascii="Times New Roman" w:hAnsi="Times New Roman"/>
        </w:rPr>
        <w:t>mm</w:t>
      </w:r>
      <w:proofErr w:type="spellEnd"/>
      <w:r>
        <w:rPr>
          <w:rFonts w:ascii="Times New Roman" w:hAnsi="Times New Roman"/>
        </w:rPr>
        <w:t>.</w:t>
      </w:r>
    </w:p>
    <w:p w:rsidR="00233B3D" w:rsidRPr="00707AEF" w:rsidRDefault="00233B3D" w:rsidP="00233B3D">
      <w:pPr>
        <w:pStyle w:val="Akapitzlist"/>
        <w:suppressAutoHyphens/>
        <w:spacing w:after="0"/>
        <w:ind w:left="709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Gabaryt B – to przesyłka o wymiarach (tolerancja +/- 2mm)</w:t>
      </w:r>
    </w:p>
    <w:p w:rsidR="00233B3D" w:rsidRPr="00707AEF" w:rsidRDefault="00233B3D" w:rsidP="00233B3D">
      <w:pPr>
        <w:pStyle w:val="Akapitzlist"/>
        <w:numPr>
          <w:ilvl w:val="0"/>
          <w:numId w:val="38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Minimum – jeśli choć jeden z wymiarów przekracza wysokość 20 mm lub długość 325 mm lub szerokość 230 mm,</w:t>
      </w:r>
    </w:p>
    <w:p w:rsidR="00233B3D" w:rsidRPr="00707AEF" w:rsidRDefault="00233B3D" w:rsidP="00233B3D">
      <w:pPr>
        <w:pStyle w:val="Akapitzlist"/>
        <w:numPr>
          <w:ilvl w:val="0"/>
          <w:numId w:val="38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 xml:space="preserve">Maksimum – suma długości, szerokości i wysokości nie może być większa niż 900 mm, przy czym największy z tych wymiarów (długość) nie może przekroczyć 600 </w:t>
      </w:r>
      <w:proofErr w:type="spellStart"/>
      <w:r w:rsidRPr="00707AEF">
        <w:rPr>
          <w:rFonts w:ascii="Times New Roman" w:hAnsi="Times New Roman"/>
        </w:rPr>
        <w:t>mm</w:t>
      </w:r>
      <w:proofErr w:type="spellEnd"/>
      <w:r w:rsidRPr="00707AEF">
        <w:rPr>
          <w:rFonts w:ascii="Times New Roman" w:hAnsi="Times New Roman"/>
        </w:rPr>
        <w:t>.</w:t>
      </w:r>
    </w:p>
    <w:p w:rsidR="00233B3D" w:rsidRPr="00707AEF" w:rsidRDefault="00233B3D" w:rsidP="00CF459D">
      <w:pPr>
        <w:pStyle w:val="Akapitzlist"/>
        <w:numPr>
          <w:ilvl w:val="0"/>
          <w:numId w:val="60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Przez paczki pocztowe, będące przedmiotem zamówienia rozumie się paczki pocztowe o wadze do 1</w:t>
      </w:r>
      <w:r>
        <w:rPr>
          <w:rFonts w:ascii="Times New Roman" w:hAnsi="Times New Roman"/>
        </w:rPr>
        <w:t>0</w:t>
      </w:r>
      <w:r w:rsidRPr="00707AEF">
        <w:rPr>
          <w:rFonts w:ascii="Times New Roman" w:hAnsi="Times New Roman"/>
        </w:rPr>
        <w:t xml:space="preserve"> kg (Gabaryt A i B):</w:t>
      </w:r>
    </w:p>
    <w:p w:rsidR="00233B3D" w:rsidRPr="00707AEF" w:rsidRDefault="00233B3D" w:rsidP="00CF459D">
      <w:pPr>
        <w:pStyle w:val="Akapitzlist"/>
        <w:numPr>
          <w:ilvl w:val="0"/>
          <w:numId w:val="62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zwykłe – paczki rejestrowane nie będące paczkami najszybszej kategorii,</w:t>
      </w:r>
    </w:p>
    <w:p w:rsidR="00233B3D" w:rsidRDefault="00233B3D" w:rsidP="00CF459D">
      <w:pPr>
        <w:pStyle w:val="Akapitzlist"/>
        <w:numPr>
          <w:ilvl w:val="0"/>
          <w:numId w:val="62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priorytetowe – paczki rejestrowane najszybszej kategorii,</w:t>
      </w:r>
    </w:p>
    <w:p w:rsidR="00233B3D" w:rsidRDefault="00233B3D" w:rsidP="00CF459D">
      <w:pPr>
        <w:pStyle w:val="Akapitzlist"/>
        <w:numPr>
          <w:ilvl w:val="0"/>
          <w:numId w:val="62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ze zwrotnym poświadczeniem odbioru</w:t>
      </w:r>
      <w:r>
        <w:rPr>
          <w:rFonts w:ascii="Times New Roman" w:hAnsi="Times New Roman"/>
        </w:rPr>
        <w:t>.</w:t>
      </w:r>
    </w:p>
    <w:p w:rsidR="00233B3D" w:rsidRDefault="00233B3D" w:rsidP="00233B3D">
      <w:pPr>
        <w:pStyle w:val="Akapitzlist"/>
        <w:suppressAutoHyphens/>
        <w:spacing w:after="0"/>
        <w:ind w:left="709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Gabaryt A – to przesyłka o wymiarach (tolerancja +/- 2mm)</w:t>
      </w:r>
      <w:r>
        <w:rPr>
          <w:rFonts w:ascii="Times New Roman" w:hAnsi="Times New Roman"/>
        </w:rPr>
        <w:t>:</w:t>
      </w:r>
    </w:p>
    <w:p w:rsidR="00233B3D" w:rsidRDefault="00233B3D" w:rsidP="00233B3D">
      <w:pPr>
        <w:pStyle w:val="Akapitzlist"/>
        <w:numPr>
          <w:ilvl w:val="0"/>
          <w:numId w:val="40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Minimum – wymiary strony adresowej nie mogą być mniejsze niż 90 x 140 mm</w:t>
      </w:r>
      <w:r>
        <w:rPr>
          <w:rFonts w:ascii="Times New Roman" w:hAnsi="Times New Roman"/>
        </w:rPr>
        <w:t>,</w:t>
      </w:r>
    </w:p>
    <w:p w:rsidR="00233B3D" w:rsidRDefault="00233B3D" w:rsidP="00233B3D">
      <w:pPr>
        <w:pStyle w:val="Akapitzlist"/>
        <w:numPr>
          <w:ilvl w:val="0"/>
          <w:numId w:val="40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 xml:space="preserve">Maksimum – żaden z wymiarów nie może przekroczyć długości 600 mm, szerokość 500 mm, wysokość 300 </w:t>
      </w:r>
      <w:proofErr w:type="spellStart"/>
      <w:r w:rsidRPr="00707AEF">
        <w:rPr>
          <w:rFonts w:ascii="Times New Roman" w:hAnsi="Times New Roman"/>
        </w:rPr>
        <w:t>mm</w:t>
      </w:r>
      <w:proofErr w:type="spellEnd"/>
      <w:r>
        <w:rPr>
          <w:rFonts w:ascii="Times New Roman" w:hAnsi="Times New Roman"/>
        </w:rPr>
        <w:t>.</w:t>
      </w:r>
    </w:p>
    <w:p w:rsidR="00233B3D" w:rsidRDefault="00233B3D" w:rsidP="00233B3D">
      <w:pPr>
        <w:pStyle w:val="Akapitzlist"/>
        <w:suppressAutoHyphens/>
        <w:spacing w:after="0"/>
        <w:ind w:left="709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Gabaryt B – to przesyłka o wymiarach (tolerancja +/- 2mm)</w:t>
      </w:r>
      <w:r>
        <w:rPr>
          <w:rFonts w:ascii="Times New Roman" w:hAnsi="Times New Roman"/>
        </w:rPr>
        <w:t>:</w:t>
      </w:r>
    </w:p>
    <w:p w:rsidR="00233B3D" w:rsidRDefault="00233B3D" w:rsidP="00233B3D">
      <w:pPr>
        <w:pStyle w:val="Akapitzlist"/>
        <w:numPr>
          <w:ilvl w:val="0"/>
          <w:numId w:val="4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Minimum – jeśli choć jeden z wymiarów przekracza długość 600 mm lub szerokość 500 mm lub wysokość 300 mm</w:t>
      </w:r>
      <w:r>
        <w:rPr>
          <w:rFonts w:ascii="Times New Roman" w:hAnsi="Times New Roman"/>
        </w:rPr>
        <w:t>,</w:t>
      </w:r>
    </w:p>
    <w:p w:rsidR="00233B3D" w:rsidRPr="00707AEF" w:rsidRDefault="00233B3D" w:rsidP="00233B3D">
      <w:pPr>
        <w:pStyle w:val="Akapitzlist"/>
        <w:numPr>
          <w:ilvl w:val="0"/>
          <w:numId w:val="41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Maksimum</w:t>
      </w:r>
      <w:r>
        <w:rPr>
          <w:rFonts w:ascii="Times New Roman" w:hAnsi="Times New Roman"/>
        </w:rPr>
        <w:t xml:space="preserve"> – suma długości i największego </w:t>
      </w:r>
      <w:r w:rsidRPr="00707AEF">
        <w:rPr>
          <w:rFonts w:ascii="Times New Roman" w:hAnsi="Times New Roman"/>
        </w:rPr>
        <w:t xml:space="preserve">obwodu mierzonego w innym kierunku niż długość nie może być większa niż 3000 mm, przy czym największy wymiar nie może przekroczyć 1500 </w:t>
      </w:r>
      <w:proofErr w:type="spellStart"/>
      <w:r w:rsidRPr="00707AEF">
        <w:rPr>
          <w:rFonts w:ascii="Times New Roman" w:hAnsi="Times New Roman"/>
        </w:rPr>
        <w:t>mm</w:t>
      </w:r>
      <w:proofErr w:type="spellEnd"/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60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Zamawiający zobowiązuje się do umieszczenia na przesyłce listowej lub paczce nazwy odbiorcy wraz</w:t>
      </w:r>
      <w:r>
        <w:rPr>
          <w:rFonts w:ascii="Times New Roman" w:hAnsi="Times New Roman"/>
        </w:rPr>
        <w:t xml:space="preserve"> </w:t>
      </w:r>
      <w:r w:rsidRPr="00707AEF">
        <w:rPr>
          <w:rFonts w:ascii="Times New Roman" w:hAnsi="Times New Roman"/>
        </w:rPr>
        <w:t>z jego adresem (podany jednocześnie w pocztowej książce nadawczej), określając rodzaj przesyłki (zwykła, polecona, priorytet czy ze zwrotnym poświadczeniem odbioru – ZPO) oraz umieszczania na stronie adresowej każdej nadawanej przesyłki nadruku (pieczątki) określającej pełną nazwę i adres Zamawiającego</w:t>
      </w:r>
      <w:r>
        <w:rPr>
          <w:rFonts w:ascii="Times New Roman" w:hAnsi="Times New Roman"/>
        </w:rPr>
        <w:t>.</w:t>
      </w:r>
    </w:p>
    <w:p w:rsidR="00233B3D" w:rsidRDefault="00233B3D" w:rsidP="00CF459D">
      <w:pPr>
        <w:pStyle w:val="Akapitzlist"/>
        <w:numPr>
          <w:ilvl w:val="0"/>
          <w:numId w:val="60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lastRenderedPageBreak/>
        <w:t>Zamawiający zobowiązuje się do właściwego przygotowania przesyłek oraz sporządzania zestawień dla przesyłek</w:t>
      </w:r>
      <w:r>
        <w:rPr>
          <w:rFonts w:ascii="Times New Roman" w:hAnsi="Times New Roman"/>
        </w:rPr>
        <w:t>.</w:t>
      </w:r>
    </w:p>
    <w:p w:rsidR="00233B3D" w:rsidRPr="00DC325B" w:rsidRDefault="00233B3D" w:rsidP="00CF459D">
      <w:pPr>
        <w:pStyle w:val="Akapitzlist"/>
        <w:numPr>
          <w:ilvl w:val="0"/>
          <w:numId w:val="60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DC325B">
        <w:rPr>
          <w:rFonts w:ascii="Times New Roman" w:hAnsi="Times New Roman"/>
        </w:rPr>
        <w:t>Zamawiający będzie używał druków potwierdzenia odbioru dostarczonych przez Wykonawcę. Druki potwierdzenie odbioru Wykonawca zobowiązany jest dostarczyć Zamawiającemu bezpłatnie. Druk</w:t>
      </w:r>
      <w:r>
        <w:rPr>
          <w:rFonts w:ascii="Times New Roman" w:hAnsi="Times New Roman"/>
        </w:rPr>
        <w:t>i potwierdzenie odbioru</w:t>
      </w:r>
      <w:r w:rsidRPr="00DC325B">
        <w:rPr>
          <w:rFonts w:ascii="Times New Roman" w:hAnsi="Times New Roman"/>
        </w:rPr>
        <w:t xml:space="preserve"> ma</w:t>
      </w:r>
      <w:r>
        <w:rPr>
          <w:rFonts w:ascii="Times New Roman" w:hAnsi="Times New Roman"/>
        </w:rPr>
        <w:t>ją</w:t>
      </w:r>
      <w:r w:rsidRPr="00DC325B">
        <w:rPr>
          <w:rFonts w:ascii="Times New Roman" w:hAnsi="Times New Roman"/>
        </w:rPr>
        <w:t xml:space="preserve"> spełniać odpowiednie wymagania, tak aby wywrzeć skutki doręczenia określone w ustawie z dnia 14 czerwca 1960 r. Kodeks Postępowania Administracyjnego (Dz.</w:t>
      </w:r>
      <w:r>
        <w:rPr>
          <w:rFonts w:ascii="Times New Roman" w:hAnsi="Times New Roman"/>
        </w:rPr>
        <w:t xml:space="preserve"> U. z </w:t>
      </w:r>
      <w:r w:rsidRPr="00DC325B">
        <w:rPr>
          <w:rFonts w:ascii="Times New Roman" w:hAnsi="Times New Roman"/>
        </w:rPr>
        <w:t>2013 r., poz. 267 ), Kodeksu postępowania cywilnego oraz Kodeks postępowania karnego.</w:t>
      </w:r>
      <w:r>
        <w:rPr>
          <w:rFonts w:ascii="Times New Roman" w:hAnsi="Times New Roman"/>
        </w:rPr>
        <w:t xml:space="preserve"> </w:t>
      </w:r>
      <w:r w:rsidRPr="00DC325B">
        <w:rPr>
          <w:rFonts w:ascii="Times New Roman" w:hAnsi="Times New Roman"/>
        </w:rPr>
        <w:t>Przy czym druki potwierdzenia odbioru przesyłki będą respektowane przez Wykonawcę także według wzorów obowiązujących u Zamawiającego.</w:t>
      </w:r>
    </w:p>
    <w:p w:rsidR="00233B3D" w:rsidRDefault="00233B3D" w:rsidP="00CF459D">
      <w:pPr>
        <w:pStyle w:val="Akapitzlist"/>
        <w:numPr>
          <w:ilvl w:val="0"/>
          <w:numId w:val="60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Zamawiający zobowiązuje się do nadawania przesyłek w stanie uporządkowanym, przez co należy rozumieć</w:t>
      </w:r>
      <w:r>
        <w:rPr>
          <w:rFonts w:ascii="Times New Roman" w:hAnsi="Times New Roman"/>
        </w:rPr>
        <w:t>:</w:t>
      </w:r>
    </w:p>
    <w:p w:rsidR="00233B3D" w:rsidRDefault="00233B3D" w:rsidP="00CF459D">
      <w:pPr>
        <w:pStyle w:val="Akapitzlist"/>
        <w:numPr>
          <w:ilvl w:val="0"/>
          <w:numId w:val="63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dla przesyłek rejestrowanych – wpisanie każdej przesyłki d</w:t>
      </w:r>
      <w:r>
        <w:rPr>
          <w:rFonts w:ascii="Times New Roman" w:hAnsi="Times New Roman"/>
        </w:rPr>
        <w:t>o pocztowej książki nadawczej w </w:t>
      </w:r>
      <w:r w:rsidRPr="00707AEF">
        <w:rPr>
          <w:rFonts w:ascii="Times New Roman" w:hAnsi="Times New Roman"/>
        </w:rPr>
        <w:t>dwóch egzemplarzach, z których oryginał będzie przeznaczony dla Wykonawcy w celach rozliczeniowych, a kopia stanowić będzie dla Zamawiającego potwierdzenie nadania danej partii przesyłek</w:t>
      </w:r>
      <w:r>
        <w:rPr>
          <w:rFonts w:ascii="Times New Roman" w:hAnsi="Times New Roman"/>
        </w:rPr>
        <w:t>,</w:t>
      </w:r>
    </w:p>
    <w:p w:rsidR="00233B3D" w:rsidRPr="00707AEF" w:rsidRDefault="00233B3D" w:rsidP="00CF459D">
      <w:pPr>
        <w:pStyle w:val="Akapitzlist"/>
        <w:numPr>
          <w:ilvl w:val="0"/>
          <w:numId w:val="63"/>
        </w:numPr>
        <w:suppressAutoHyphens/>
        <w:spacing w:after="0"/>
        <w:ind w:left="993" w:hanging="284"/>
        <w:jc w:val="both"/>
        <w:rPr>
          <w:rFonts w:ascii="Times New Roman" w:hAnsi="Times New Roman"/>
        </w:rPr>
      </w:pPr>
      <w:r w:rsidRPr="00707AEF">
        <w:rPr>
          <w:rFonts w:ascii="Times New Roman" w:hAnsi="Times New Roman"/>
        </w:rPr>
        <w:t>dla przesyłek zwykłych – zestawienie ilościowe przesyłek wg poszczególnych kategorii wagowych sporządzone dla celów rozliczeniowych w dwóch egzemplarzach, z których oryginał będzie przeznaczony dla Wykonawcy w celach rozliczeniowych, a kopia stanowić będzie dla Zamawiającego potwierdzenie nadania danej partii przesyłek</w:t>
      </w:r>
      <w:r>
        <w:rPr>
          <w:rFonts w:ascii="Times New Roman" w:hAnsi="Times New Roman"/>
        </w:rPr>
        <w:t>.</w:t>
      </w:r>
    </w:p>
    <w:p w:rsidR="00233B3D" w:rsidRDefault="00233B3D" w:rsidP="00233B3D">
      <w:pPr>
        <w:pStyle w:val="Akapitzlist"/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</w:p>
    <w:p w:rsidR="00233B3D" w:rsidRDefault="00233B3D" w:rsidP="00233B3D">
      <w:pPr>
        <w:pStyle w:val="Akapitzlist"/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</w:p>
    <w:p w:rsidR="00233B3D" w:rsidRPr="002B2933" w:rsidRDefault="00233B3D" w:rsidP="00CF459D">
      <w:pPr>
        <w:pStyle w:val="Akapitzlist"/>
        <w:numPr>
          <w:ilvl w:val="0"/>
          <w:numId w:val="55"/>
        </w:numPr>
        <w:ind w:left="284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Zestawienie ilościowe</w:t>
      </w:r>
    </w:p>
    <w:p w:rsidR="00233B3D" w:rsidRPr="00646C7B" w:rsidRDefault="00233B3D" w:rsidP="00233B3D">
      <w:pPr>
        <w:pStyle w:val="Akapitzlist"/>
        <w:suppressAutoHyphens/>
        <w:spacing w:after="0"/>
        <w:ind w:left="284"/>
        <w:jc w:val="both"/>
        <w:rPr>
          <w:rFonts w:ascii="Times New Roman" w:hAnsi="Times New Roman"/>
        </w:rPr>
      </w:pPr>
      <w:r w:rsidRPr="00646C7B">
        <w:rPr>
          <w:rFonts w:ascii="Times New Roman" w:hAnsi="Times New Roman"/>
        </w:rPr>
        <w:t xml:space="preserve">W poniższej tabeli znajdują się rodzaje przesyłek (usług pocztowych) jakie będą zlecane wykonawcy oraz prognozowane ilości danej korespondencji w okresie objętym zamówieniem, tj. od dnia </w:t>
      </w:r>
      <w:r w:rsidRPr="00646C7B">
        <w:rPr>
          <w:rFonts w:ascii="Times New Roman" w:hAnsi="Times New Roman"/>
          <w:color w:val="000000" w:themeColor="text1"/>
        </w:rPr>
        <w:t>01 kwietnia 2015</w:t>
      </w:r>
      <w:r w:rsidRPr="00646C7B">
        <w:rPr>
          <w:rFonts w:ascii="Times New Roman" w:hAnsi="Times New Roman"/>
        </w:rPr>
        <w:t xml:space="preserve"> roku umowy do 31 grudnia 2015 r. Zamawiający przyjął prognozę jako wielokrotność średnich miesięcznych ilości przesyłek każdego rodzaju, w oparciu o analizę potrzeb i jako podstawę do wyliczenia ceny.</w:t>
      </w:r>
      <w:r>
        <w:rPr>
          <w:rFonts w:ascii="Times New Roman" w:hAnsi="Times New Roman"/>
        </w:rPr>
        <w:t xml:space="preserve"> </w:t>
      </w:r>
      <w:r w:rsidRPr="00646C7B">
        <w:rPr>
          <w:rFonts w:ascii="Times New Roman" w:hAnsi="Times New Roman"/>
        </w:rPr>
        <w:t>Faktyczne ilości i rodzaje przesyłek w ramach świ</w:t>
      </w:r>
      <w:r>
        <w:rPr>
          <w:rFonts w:ascii="Times New Roman" w:hAnsi="Times New Roman"/>
        </w:rPr>
        <w:t>adczonych usług są szacunkowe i </w:t>
      </w:r>
      <w:r w:rsidRPr="00646C7B">
        <w:rPr>
          <w:rFonts w:ascii="Times New Roman" w:hAnsi="Times New Roman"/>
        </w:rPr>
        <w:t>mogą ulec zmianie w zależności od potrzeb Zamawiającego, na co Wykonawca wyraża zgodę. Wykonawc</w:t>
      </w:r>
      <w:r>
        <w:rPr>
          <w:rFonts w:ascii="Times New Roman" w:hAnsi="Times New Roman"/>
        </w:rPr>
        <w:t xml:space="preserve">a nie będzie dochodził roszczeń </w:t>
      </w:r>
      <w:r w:rsidRPr="00646C7B">
        <w:rPr>
          <w:rFonts w:ascii="Times New Roman" w:hAnsi="Times New Roman"/>
        </w:rPr>
        <w:t>z tytułu zmian ilościowych i rodzajowych oraz zmniejszenia wielkości zamówienia</w:t>
      </w:r>
      <w:r>
        <w:rPr>
          <w:rFonts w:ascii="Times New Roman" w:hAnsi="Times New Roman"/>
        </w:rPr>
        <w:t xml:space="preserve"> w </w:t>
      </w:r>
      <w:r w:rsidRPr="00646C7B">
        <w:rPr>
          <w:rFonts w:ascii="Times New Roman" w:hAnsi="Times New Roman"/>
        </w:rPr>
        <w:t xml:space="preserve">trakcie realizacji usługi. Zamawiający zastrzega sobie możliwość </w:t>
      </w:r>
      <w:r w:rsidRPr="00646C7B">
        <w:rPr>
          <w:rFonts w:ascii="Times New Roman" w:eastAsia="SimSun" w:hAnsi="Times New Roman"/>
          <w:color w:val="000000"/>
          <w:shd w:val="clear" w:color="auto" w:fill="FFFFFF"/>
        </w:rPr>
        <w:t>zwiększenia lub zmniejszenia ilości wysyłanych przesyłek danego rodzaju,</w:t>
      </w:r>
      <w:r>
        <w:rPr>
          <w:rFonts w:ascii="Times New Roman" w:eastAsia="SimSun" w:hAnsi="Times New Roman"/>
          <w:color w:val="000000"/>
          <w:shd w:val="clear" w:color="auto" w:fill="FFFFFF"/>
        </w:rPr>
        <w:t xml:space="preserve"> kosztem innego</w:t>
      </w:r>
      <w:r w:rsidRPr="00646C7B">
        <w:rPr>
          <w:rFonts w:ascii="Times New Roman" w:eastAsia="SimSun" w:hAnsi="Times New Roman"/>
          <w:color w:val="000000"/>
          <w:shd w:val="clear" w:color="auto" w:fill="FFFFFF"/>
        </w:rPr>
        <w:t>,</w:t>
      </w:r>
      <w:r w:rsidRPr="00646C7B">
        <w:rPr>
          <w:rFonts w:ascii="Times New Roman" w:hAnsi="Times New Roman"/>
        </w:rPr>
        <w:t xml:space="preserve"> </w:t>
      </w:r>
      <w:r w:rsidRPr="00646C7B">
        <w:rPr>
          <w:rFonts w:ascii="Times New Roman" w:eastAsia="SimSun" w:hAnsi="Times New Roman"/>
          <w:color w:val="000000"/>
          <w:shd w:val="clear" w:color="auto" w:fill="FFFFFF"/>
        </w:rPr>
        <w:t>w granicach nieprzekraczających ogólnej ceny ofertowej</w:t>
      </w:r>
      <w:r w:rsidRPr="00646C7B">
        <w:rPr>
          <w:rFonts w:ascii="Times New Roman" w:hAnsi="Times New Roman"/>
        </w:rPr>
        <w:t>.</w:t>
      </w:r>
    </w:p>
    <w:p w:rsidR="00233B3D" w:rsidRDefault="00233B3D" w:rsidP="00233B3D">
      <w:pPr>
        <w:pStyle w:val="Akapitzlist"/>
        <w:suppressAutoHyphens/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Ponadto Zamawiający wskazał ilość pełnych miesięcy usługi </w:t>
      </w:r>
      <w:r w:rsidRPr="00E04EF0">
        <w:rPr>
          <w:rFonts w:ascii="Times New Roman" w:hAnsi="Times New Roman"/>
        </w:rPr>
        <w:t>odbioru przygotowanych do wyekspediowania przesyłek</w:t>
      </w:r>
      <w:r>
        <w:rPr>
          <w:rFonts w:ascii="Times New Roman" w:hAnsi="Times New Roman"/>
        </w:rPr>
        <w:t xml:space="preserve"> z siedziby Zamawiającego. </w:t>
      </w:r>
    </w:p>
    <w:p w:rsidR="00233B3D" w:rsidRDefault="00233B3D" w:rsidP="00233B3D">
      <w:pPr>
        <w:pStyle w:val="Akapitzlist"/>
        <w:tabs>
          <w:tab w:val="left" w:pos="360"/>
        </w:tabs>
        <w:suppressAutoHyphens/>
        <w:spacing w:after="0"/>
        <w:jc w:val="both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302"/>
        <w:gridCol w:w="3686"/>
        <w:gridCol w:w="2835"/>
      </w:tblGrid>
      <w:tr w:rsidR="00233B3D" w:rsidRPr="00A7517E" w:rsidTr="0099276A">
        <w:tc>
          <w:tcPr>
            <w:tcW w:w="641" w:type="dxa"/>
            <w:vAlign w:val="bottom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302" w:type="dxa"/>
            <w:vAlign w:val="bottom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Rodzaj przesyłki</w:t>
            </w:r>
          </w:p>
        </w:tc>
        <w:tc>
          <w:tcPr>
            <w:tcW w:w="3686" w:type="dxa"/>
            <w:vAlign w:val="bottom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Waga przesyłki</w:t>
            </w:r>
          </w:p>
        </w:tc>
        <w:tc>
          <w:tcPr>
            <w:tcW w:w="2835" w:type="dxa"/>
            <w:vAlign w:val="bottom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Szacowana ilość korespondencji lub usług przez cały okres obowiązywania umowy</w:t>
            </w:r>
          </w:p>
        </w:tc>
      </w:tr>
      <w:tr w:rsidR="00233B3D" w:rsidRPr="00A7517E" w:rsidTr="0099276A">
        <w:tc>
          <w:tcPr>
            <w:tcW w:w="641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02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4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 xml:space="preserve">Przesyłki </w:t>
            </w:r>
            <w:r w:rsidRPr="00A7517E">
              <w:rPr>
                <w:rFonts w:ascii="Times New Roman" w:hAnsi="Times New Roman"/>
                <w:b/>
              </w:rPr>
              <w:t>nierejestrowane</w:t>
            </w:r>
            <w:r w:rsidRPr="00A7517E">
              <w:rPr>
                <w:rFonts w:ascii="Times New Roman" w:hAnsi="Times New Roman"/>
              </w:rPr>
              <w:t xml:space="preserve"> niebędące przesyłkami najszybszej kategorii w obrocie krajowym (ekonomiczne)</w:t>
            </w: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3150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rPr>
          <w:trHeight w:val="126"/>
        </w:trPr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2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nierejestrowane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najszybszej kategorii w obrocie krajowym (priorytetowe) </w:t>
            </w:r>
          </w:p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lastRenderedPageBreak/>
              <w:t xml:space="preserve">do 350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90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3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niebędące przesyłkami najszybszej kategorii w obrocie krajowym (ekonomiczne polecone) </w:t>
            </w:r>
          </w:p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17100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117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63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4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najszybszej kategorii w obrocie krajowym (priorytetowe polecone) </w:t>
            </w:r>
          </w:p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1800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27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18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5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>
              <w:rPr>
                <w:rFonts w:eastAsia="Calibri"/>
                <w:b/>
                <w:sz w:val="22"/>
                <w:szCs w:val="22"/>
              </w:rPr>
              <w:t>nie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w obrocie zagranicznym obszar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Europy </w:t>
            </w:r>
            <w:r w:rsidRPr="00A7517E">
              <w:rPr>
                <w:rFonts w:eastAsia="Calibri"/>
                <w:sz w:val="22"/>
                <w:szCs w:val="22"/>
              </w:rPr>
              <w:t xml:space="preserve">(polecone) </w:t>
            </w:r>
          </w:p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50 g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54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 g. do 100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 g. do 350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500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500 g. do 1000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w obrocie zagranicznym obszar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Europy </w:t>
            </w:r>
            <w:r w:rsidRPr="00A7517E">
              <w:rPr>
                <w:rFonts w:eastAsia="Calibri"/>
                <w:sz w:val="22"/>
                <w:szCs w:val="22"/>
              </w:rPr>
              <w:t xml:space="preserve">(polecone) </w:t>
            </w:r>
          </w:p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50 g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2250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 g. do 100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900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 g. do 350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630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500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500 g. do 1000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Paczka pocztowa </w:t>
            </w:r>
            <w:r>
              <w:rPr>
                <w:rFonts w:eastAsia="Calibri"/>
                <w:sz w:val="22"/>
                <w:szCs w:val="22"/>
              </w:rPr>
              <w:t xml:space="preserve">krajowa </w:t>
            </w:r>
            <w:r w:rsidRPr="00A7517E">
              <w:rPr>
                <w:rFonts w:eastAsia="Calibri"/>
                <w:sz w:val="22"/>
                <w:szCs w:val="22"/>
              </w:rPr>
              <w:t xml:space="preserve">(ekonomiczna) </w:t>
            </w:r>
          </w:p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Paczka pocztowa </w:t>
            </w:r>
            <w:r>
              <w:rPr>
                <w:rFonts w:eastAsia="Calibri"/>
                <w:sz w:val="22"/>
                <w:szCs w:val="22"/>
              </w:rPr>
              <w:t>krajowa</w:t>
            </w:r>
            <w:r w:rsidRPr="00A7517E">
              <w:rPr>
                <w:rFonts w:eastAsia="Calibri"/>
                <w:sz w:val="22"/>
                <w:szCs w:val="22"/>
              </w:rPr>
              <w:t xml:space="preserve"> (priorytetowa) </w:t>
            </w:r>
          </w:p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rPr>
          <w:trHeight w:val="565"/>
        </w:trPr>
        <w:tc>
          <w:tcPr>
            <w:tcW w:w="641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02" w:type="dxa"/>
          </w:tcPr>
          <w:p w:rsidR="00233B3D" w:rsidRPr="00AA46E4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Przesyłka kurierska krajowa </w:t>
            </w:r>
          </w:p>
        </w:tc>
        <w:tc>
          <w:tcPr>
            <w:tcW w:w="3686" w:type="dxa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 </w:t>
            </w:r>
            <w:r>
              <w:rPr>
                <w:rFonts w:eastAsia="Calibri"/>
                <w:sz w:val="22"/>
                <w:szCs w:val="22"/>
              </w:rPr>
              <w:t>k</w:t>
            </w:r>
            <w:r w:rsidRPr="00A7517E">
              <w:rPr>
                <w:rFonts w:eastAsia="Calibri"/>
                <w:sz w:val="22"/>
                <w:szCs w:val="22"/>
              </w:rPr>
              <w:t xml:space="preserve">g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88" w:type="dxa"/>
            <w:gridSpan w:val="2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Potwierdzenie odbioru przesyłki w obrocie krajowym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14400</w:t>
            </w:r>
          </w:p>
        </w:tc>
      </w:tr>
      <w:tr w:rsidR="00233B3D" w:rsidRPr="00A7517E" w:rsidTr="0099276A">
        <w:tc>
          <w:tcPr>
            <w:tcW w:w="641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88" w:type="dxa"/>
            <w:gridSpan w:val="2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Potwierdzenie odbioru przesyłki w obrocie zagranicznym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1350</w:t>
            </w:r>
          </w:p>
        </w:tc>
      </w:tr>
      <w:tr w:rsidR="00233B3D" w:rsidRPr="00A7517E" w:rsidTr="0099276A"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A46E4">
              <w:rPr>
                <w:rFonts w:eastAsia="Calibri"/>
                <w:sz w:val="22"/>
                <w:szCs w:val="22"/>
              </w:rPr>
              <w:t>Zwrot przesyłki rejestrowanej krajowej do nadawcy po wyczerpaniu możliwości doręczenia</w:t>
            </w: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720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rPr>
          <w:trHeight w:val="335"/>
        </w:trPr>
        <w:tc>
          <w:tcPr>
            <w:tcW w:w="641" w:type="dxa"/>
            <w:vMerge w:val="restart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02" w:type="dxa"/>
            <w:vMerge w:val="restart"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A46E4">
              <w:rPr>
                <w:rFonts w:eastAsia="Calibri"/>
                <w:sz w:val="22"/>
                <w:szCs w:val="22"/>
              </w:rPr>
              <w:t>Zwrot przesyłki rejestrow</w:t>
            </w:r>
            <w:r>
              <w:rPr>
                <w:rFonts w:eastAsia="Calibri"/>
                <w:sz w:val="22"/>
                <w:szCs w:val="22"/>
              </w:rPr>
              <w:t xml:space="preserve">anej zagranicznej do nadawcy po </w:t>
            </w:r>
            <w:r w:rsidRPr="00AA46E4">
              <w:rPr>
                <w:rFonts w:eastAsia="Calibri"/>
                <w:sz w:val="22"/>
                <w:szCs w:val="22"/>
              </w:rPr>
              <w:t>wyczerpaniu możliwości doręczeni</w:t>
            </w:r>
            <w:r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</w:tr>
      <w:tr w:rsidR="00233B3D" w:rsidRPr="00A7517E" w:rsidTr="0099276A">
        <w:trPr>
          <w:trHeight w:val="283"/>
        </w:trPr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rPr>
          <w:trHeight w:val="273"/>
        </w:trPr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rPr>
          <w:trHeight w:val="264"/>
        </w:trPr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rPr>
          <w:trHeight w:val="281"/>
        </w:trPr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  <w:vMerge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233B3D" w:rsidRPr="00A7517E" w:rsidRDefault="00233B3D" w:rsidP="0099276A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233B3D" w:rsidRPr="00AA46E4" w:rsidRDefault="00233B3D" w:rsidP="0099276A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233B3D" w:rsidRPr="00905F6D" w:rsidRDefault="00233B3D" w:rsidP="0099276A">
            <w:pPr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</w:tr>
      <w:tr w:rsidR="00233B3D" w:rsidRPr="00A7517E" w:rsidTr="0099276A">
        <w:tc>
          <w:tcPr>
            <w:tcW w:w="641" w:type="dxa"/>
          </w:tcPr>
          <w:p w:rsidR="00233B3D" w:rsidRPr="00A7517E" w:rsidRDefault="00233B3D" w:rsidP="0099276A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88" w:type="dxa"/>
            <w:gridSpan w:val="2"/>
          </w:tcPr>
          <w:p w:rsidR="00233B3D" w:rsidRPr="00E04EF0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  <w:r w:rsidRPr="00E04EF0">
              <w:rPr>
                <w:rFonts w:ascii="Times New Roman" w:hAnsi="Times New Roman"/>
              </w:rPr>
              <w:t>Usługa odbioru przygotowanych do wyekspediowania przesyłek codziennie w dni robocze (od poniedziałku do piątku) z siedziby ROPS w Katowicach (40-142) przy ul. Modelarskiej 10, w godzinach między 13.30-14.30 – kancelaria pok. 111 (koszt miesięczny)</w:t>
            </w:r>
          </w:p>
        </w:tc>
        <w:tc>
          <w:tcPr>
            <w:tcW w:w="2835" w:type="dxa"/>
          </w:tcPr>
          <w:p w:rsidR="00233B3D" w:rsidRPr="00AA46E4" w:rsidRDefault="00233B3D" w:rsidP="0099276A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  <w:r w:rsidRPr="00AA46E4">
              <w:rPr>
                <w:rFonts w:ascii="Times New Roman" w:hAnsi="Times New Roman"/>
              </w:rPr>
              <w:t>9 miesięcy</w:t>
            </w:r>
          </w:p>
        </w:tc>
      </w:tr>
    </w:tbl>
    <w:p w:rsidR="006B66DB" w:rsidRDefault="006B66DB" w:rsidP="00BB6519">
      <w:pPr>
        <w:rPr>
          <w:b/>
          <w:sz w:val="28"/>
        </w:rPr>
        <w:sectPr w:rsidR="006B66DB" w:rsidSect="00120755">
          <w:footnotePr>
            <w:pos w:val="beneathText"/>
          </w:footnotePr>
          <w:pgSz w:w="11905" w:h="16837"/>
          <w:pgMar w:top="993" w:right="1134" w:bottom="1134" w:left="1134" w:header="709" w:footer="278" w:gutter="0"/>
          <w:cols w:space="708"/>
        </w:sectPr>
      </w:pPr>
    </w:p>
    <w:p w:rsidR="006B66DB" w:rsidRDefault="006B66DB" w:rsidP="006B66DB">
      <w:pPr>
        <w:jc w:val="right"/>
        <w:rPr>
          <w:b/>
        </w:rPr>
      </w:pPr>
      <w:r>
        <w:rPr>
          <w:b/>
        </w:rPr>
        <w:lastRenderedPageBreak/>
        <w:t>Załącznik nr 2 do umowy nr …./ROPS/2015</w:t>
      </w:r>
    </w:p>
    <w:p w:rsidR="006B66DB" w:rsidRDefault="006B66DB" w:rsidP="006B66DB">
      <w:pPr>
        <w:jc w:val="right"/>
        <w:rPr>
          <w:b/>
        </w:rPr>
      </w:pPr>
    </w:p>
    <w:p w:rsidR="006B66DB" w:rsidRDefault="006B66DB" w:rsidP="006B66DB">
      <w:pPr>
        <w:jc w:val="center"/>
        <w:rPr>
          <w:b/>
        </w:rPr>
      </w:pPr>
      <w:r>
        <w:rPr>
          <w:b/>
        </w:rPr>
        <w:t>CENNIK USŁUG POCZTOWYCH ZGODNIE Z UMOWĄ</w:t>
      </w:r>
    </w:p>
    <w:p w:rsidR="006B66DB" w:rsidRDefault="006B66DB" w:rsidP="006B66DB">
      <w:pPr>
        <w:jc w:val="center"/>
        <w:rPr>
          <w:b/>
        </w:rPr>
      </w:pPr>
    </w:p>
    <w:tbl>
      <w:tblPr>
        <w:tblW w:w="13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302"/>
        <w:gridCol w:w="3686"/>
        <w:gridCol w:w="2835"/>
        <w:gridCol w:w="1701"/>
        <w:gridCol w:w="1843"/>
      </w:tblGrid>
      <w:tr w:rsidR="006B66DB" w:rsidRPr="00A7517E" w:rsidTr="006B66DB">
        <w:trPr>
          <w:jc w:val="center"/>
        </w:trPr>
        <w:tc>
          <w:tcPr>
            <w:tcW w:w="641" w:type="dxa"/>
            <w:vAlign w:val="bottom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302" w:type="dxa"/>
            <w:vAlign w:val="bottom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Rodzaj przesyłki</w:t>
            </w:r>
          </w:p>
        </w:tc>
        <w:tc>
          <w:tcPr>
            <w:tcW w:w="3686" w:type="dxa"/>
            <w:vAlign w:val="bottom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Waga przesyłki</w:t>
            </w:r>
          </w:p>
        </w:tc>
        <w:tc>
          <w:tcPr>
            <w:tcW w:w="2835" w:type="dxa"/>
            <w:vAlign w:val="bottom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Szacowana ilość korespondencji lub usług przez cały okres obowiązywania umowy</w:t>
            </w:r>
          </w:p>
        </w:tc>
        <w:tc>
          <w:tcPr>
            <w:tcW w:w="1701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brutto</w:t>
            </w:r>
          </w:p>
        </w:tc>
        <w:tc>
          <w:tcPr>
            <w:tcW w:w="1843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brutto (4x5)</w:t>
            </w:r>
          </w:p>
        </w:tc>
      </w:tr>
      <w:tr w:rsidR="006B66DB" w:rsidRPr="00A7517E" w:rsidTr="006B66DB">
        <w:trPr>
          <w:jc w:val="center"/>
        </w:trPr>
        <w:tc>
          <w:tcPr>
            <w:tcW w:w="641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02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6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A7517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3" w:type="dxa"/>
          </w:tcPr>
          <w:p w:rsidR="006B66DB" w:rsidRPr="00A7517E" w:rsidRDefault="006B66DB" w:rsidP="00513D13">
            <w:pPr>
              <w:pStyle w:val="Akapitzlist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 xml:space="preserve">Przesyłki </w:t>
            </w:r>
            <w:r w:rsidRPr="00A7517E">
              <w:rPr>
                <w:rFonts w:ascii="Times New Roman" w:hAnsi="Times New Roman"/>
                <w:b/>
              </w:rPr>
              <w:t>nierejestrowane</w:t>
            </w:r>
            <w:r w:rsidRPr="00A7517E">
              <w:rPr>
                <w:rFonts w:ascii="Times New Roman" w:hAnsi="Times New Roman"/>
              </w:rPr>
              <w:t xml:space="preserve"> niebędące przesyłkami najszybszej kategorii w obrocie krajowym (ekonomiczne)</w:t>
            </w: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3150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trHeight w:val="126"/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2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nierejestrowane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najszybszej kategorii w obrocie krajowym (priorytetowe) </w:t>
            </w:r>
          </w:p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90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3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niebędące przesyłkami najszybszej kategorii w obrocie krajowym (ekonomiczne polecone) </w:t>
            </w:r>
          </w:p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17100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117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63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4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najszybszej kategorii w obrocie krajowym (priorytetowe polecone) </w:t>
            </w:r>
          </w:p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lastRenderedPageBreak/>
              <w:t xml:space="preserve">do 350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1800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350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27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18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5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>
              <w:rPr>
                <w:rFonts w:eastAsia="Calibri"/>
                <w:b/>
                <w:sz w:val="22"/>
                <w:szCs w:val="22"/>
              </w:rPr>
              <w:t>nie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w obrocie zagranicznym obszar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Europy </w:t>
            </w:r>
            <w:r w:rsidRPr="00A7517E">
              <w:rPr>
                <w:rFonts w:eastAsia="Calibri"/>
                <w:sz w:val="22"/>
                <w:szCs w:val="22"/>
              </w:rPr>
              <w:t xml:space="preserve">(polecone) </w:t>
            </w:r>
          </w:p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50 g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54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 g. do 100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 g. do 350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500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500 g. do 1000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Przesyłki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rejestrowane </w:t>
            </w:r>
            <w:r w:rsidRPr="00A7517E">
              <w:rPr>
                <w:rFonts w:eastAsia="Calibri"/>
                <w:sz w:val="22"/>
                <w:szCs w:val="22"/>
              </w:rPr>
              <w:t xml:space="preserve">w obrocie zagranicznym obszar </w:t>
            </w:r>
            <w:r w:rsidRPr="00A7517E">
              <w:rPr>
                <w:rFonts w:eastAsia="Calibri"/>
                <w:b/>
                <w:bCs/>
                <w:sz w:val="22"/>
                <w:szCs w:val="22"/>
              </w:rPr>
              <w:t xml:space="preserve">Europy </w:t>
            </w:r>
            <w:r w:rsidRPr="00A7517E">
              <w:rPr>
                <w:rFonts w:eastAsia="Calibri"/>
                <w:sz w:val="22"/>
                <w:szCs w:val="22"/>
              </w:rPr>
              <w:t xml:space="preserve">(polecone) </w:t>
            </w:r>
          </w:p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50 g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2250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 g. do 100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900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 g. do 350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630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350 g. do 500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500 g. do 1000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1000 g. do 2000 g.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Paczka pocztowa </w:t>
            </w:r>
            <w:r>
              <w:rPr>
                <w:rFonts w:eastAsia="Calibri"/>
                <w:sz w:val="22"/>
                <w:szCs w:val="22"/>
              </w:rPr>
              <w:t xml:space="preserve">krajowa </w:t>
            </w:r>
            <w:r w:rsidRPr="00A7517E">
              <w:rPr>
                <w:rFonts w:eastAsia="Calibri"/>
                <w:sz w:val="22"/>
                <w:szCs w:val="22"/>
              </w:rPr>
              <w:t xml:space="preserve">(ekonomiczna) </w:t>
            </w:r>
          </w:p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Paczka pocztowa </w:t>
            </w:r>
            <w:r>
              <w:rPr>
                <w:rFonts w:eastAsia="Calibri"/>
                <w:sz w:val="22"/>
                <w:szCs w:val="22"/>
              </w:rPr>
              <w:t>krajowa</w:t>
            </w:r>
            <w:r w:rsidRPr="00A7517E">
              <w:rPr>
                <w:rFonts w:eastAsia="Calibri"/>
                <w:sz w:val="22"/>
                <w:szCs w:val="22"/>
              </w:rPr>
              <w:t xml:space="preserve"> (priorytetowa) </w:t>
            </w:r>
          </w:p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1 kg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A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1 kg do 2 kg gabaryt B </w:t>
            </w:r>
          </w:p>
        </w:tc>
        <w:tc>
          <w:tcPr>
            <w:tcW w:w="2835" w:type="dxa"/>
          </w:tcPr>
          <w:p w:rsidR="00FA40EA" w:rsidRPr="00905F6D" w:rsidRDefault="00FA40EA" w:rsidP="00FA40EA">
            <w:pPr>
              <w:jc w:val="right"/>
              <w:rPr>
                <w:color w:val="000000"/>
                <w:sz w:val="22"/>
                <w:szCs w:val="20"/>
              </w:rPr>
            </w:pPr>
            <w:r w:rsidRPr="00905F6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2 kg do 5 kg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ponad 5 kg do 10 kg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trHeight w:val="565"/>
          <w:jc w:val="center"/>
        </w:trPr>
        <w:tc>
          <w:tcPr>
            <w:tcW w:w="641" w:type="dxa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02" w:type="dxa"/>
          </w:tcPr>
          <w:p w:rsidR="00FA40EA" w:rsidRPr="00AA46E4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Przesyłka kurierska krajowa </w:t>
            </w:r>
          </w:p>
        </w:tc>
        <w:tc>
          <w:tcPr>
            <w:tcW w:w="3686" w:type="dxa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do 5 </w:t>
            </w:r>
            <w:r>
              <w:rPr>
                <w:rFonts w:eastAsia="Calibri"/>
                <w:sz w:val="22"/>
                <w:szCs w:val="22"/>
              </w:rPr>
              <w:t>k</w:t>
            </w:r>
            <w:r w:rsidRPr="00A7517E">
              <w:rPr>
                <w:rFonts w:eastAsia="Calibri"/>
                <w:sz w:val="22"/>
                <w:szCs w:val="22"/>
              </w:rPr>
              <w:t xml:space="preserve">g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pStyle w:val="Default"/>
              <w:spacing w:line="276" w:lineRule="auto"/>
              <w:jc w:val="right"/>
              <w:rPr>
                <w:rFonts w:eastAsia="Calibri"/>
                <w:sz w:val="22"/>
                <w:szCs w:val="22"/>
              </w:rPr>
            </w:pPr>
            <w:r w:rsidRPr="00FA40E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88" w:type="dxa"/>
            <w:gridSpan w:val="2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Potwierdzenie odbioru przesyłki w obrocie krajowym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Tr="006B66DB">
        <w:trPr>
          <w:jc w:val="center"/>
        </w:trPr>
        <w:tc>
          <w:tcPr>
            <w:tcW w:w="641" w:type="dxa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88" w:type="dxa"/>
            <w:gridSpan w:val="2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7517E">
              <w:rPr>
                <w:rFonts w:eastAsia="Calibri"/>
                <w:sz w:val="22"/>
                <w:szCs w:val="22"/>
              </w:rPr>
              <w:t xml:space="preserve">Potwierdzenie odbioru przesyłki w obrocie zagranicznym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701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40EA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A46E4">
              <w:rPr>
                <w:rFonts w:eastAsia="Calibri"/>
                <w:sz w:val="22"/>
                <w:szCs w:val="22"/>
              </w:rPr>
              <w:t>Zwrot przesyłki rejestrowanej krajowej do nadawcy po wyczerpaniu możliwości doręczenia</w:t>
            </w: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trHeight w:val="335"/>
          <w:jc w:val="center"/>
        </w:trPr>
        <w:tc>
          <w:tcPr>
            <w:tcW w:w="641" w:type="dxa"/>
            <w:vMerge w:val="restart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02" w:type="dxa"/>
            <w:vMerge w:val="restart"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A46E4">
              <w:rPr>
                <w:rFonts w:eastAsia="Calibri"/>
                <w:sz w:val="22"/>
                <w:szCs w:val="22"/>
              </w:rPr>
              <w:t>Zwrot przesyłki rejestrow</w:t>
            </w:r>
            <w:r>
              <w:rPr>
                <w:rFonts w:eastAsia="Calibri"/>
                <w:sz w:val="22"/>
                <w:szCs w:val="22"/>
              </w:rPr>
              <w:t xml:space="preserve">anej zagranicznej do nadawcy po </w:t>
            </w:r>
            <w:r w:rsidRPr="00AA46E4">
              <w:rPr>
                <w:rFonts w:eastAsia="Calibri"/>
                <w:sz w:val="22"/>
                <w:szCs w:val="22"/>
              </w:rPr>
              <w:t>wyczerpaniu możliwości doręczeni</w:t>
            </w:r>
            <w:r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trHeight w:val="283"/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do 350 g.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trHeight w:val="273"/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trHeight w:val="264"/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350 g. do 1000 g.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trHeight w:val="281"/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A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  <w:vMerge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2" w:type="dxa"/>
            <w:vMerge/>
          </w:tcPr>
          <w:p w:rsidR="00FA40EA" w:rsidRPr="00A7517E" w:rsidRDefault="00FA40EA" w:rsidP="00513D13">
            <w:pPr>
              <w:pStyle w:val="Default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FA40EA" w:rsidRPr="00AA46E4" w:rsidRDefault="00FA40EA" w:rsidP="00513D13">
            <w:pPr>
              <w:rPr>
                <w:color w:val="000000"/>
                <w:sz w:val="22"/>
                <w:szCs w:val="20"/>
              </w:rPr>
            </w:pPr>
            <w:r w:rsidRPr="00AA46E4">
              <w:rPr>
                <w:color w:val="000000"/>
                <w:sz w:val="22"/>
                <w:szCs w:val="20"/>
              </w:rPr>
              <w:t xml:space="preserve">ponad 1000 g. do 2000 g. gabaryt B 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jc w:val="right"/>
              <w:rPr>
                <w:color w:val="000000"/>
                <w:sz w:val="22"/>
                <w:szCs w:val="22"/>
              </w:rPr>
            </w:pPr>
            <w:r w:rsidRPr="00FA4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jc w:val="right"/>
              <w:rPr>
                <w:color w:val="000000"/>
                <w:sz w:val="22"/>
                <w:szCs w:val="20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641" w:type="dxa"/>
          </w:tcPr>
          <w:p w:rsidR="00FA40EA" w:rsidRPr="00A7517E" w:rsidRDefault="00FA40EA" w:rsidP="00513D13">
            <w:pPr>
              <w:pStyle w:val="Akapitzlist"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7517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88" w:type="dxa"/>
            <w:gridSpan w:val="2"/>
          </w:tcPr>
          <w:p w:rsidR="00FA40EA" w:rsidRPr="00E04EF0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  <w:r w:rsidRPr="00E04EF0">
              <w:rPr>
                <w:rFonts w:ascii="Times New Roman" w:hAnsi="Times New Roman"/>
              </w:rPr>
              <w:t>Usługa odbioru przygotowanych do wyekspediowania przesyłek codziennie w dni robocze (od poniedziałku do piątku) z siedziby ROPS w Katowicach (40-1</w:t>
            </w:r>
            <w:r>
              <w:rPr>
                <w:rFonts w:ascii="Times New Roman" w:hAnsi="Times New Roman"/>
              </w:rPr>
              <w:t>42) przy ul. Modelarskiej 10, w </w:t>
            </w:r>
            <w:r w:rsidRPr="00E04EF0">
              <w:rPr>
                <w:rFonts w:ascii="Times New Roman" w:hAnsi="Times New Roman"/>
              </w:rPr>
              <w:t>godzinach między 13.30-14.30 – kancelaria pok. 111 (koszt miesięczny)</w:t>
            </w:r>
          </w:p>
        </w:tc>
        <w:tc>
          <w:tcPr>
            <w:tcW w:w="2835" w:type="dxa"/>
          </w:tcPr>
          <w:p w:rsidR="00FA40EA" w:rsidRPr="00FA40EA" w:rsidRDefault="00FA40EA" w:rsidP="00FA40EA">
            <w:pPr>
              <w:pStyle w:val="Akapitzlist"/>
              <w:suppressAutoHyphens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FA40EA">
              <w:rPr>
                <w:rFonts w:ascii="Times New Roman" w:hAnsi="Times New Roman"/>
              </w:rPr>
              <w:t>9 miesięcy</w:t>
            </w:r>
          </w:p>
        </w:tc>
        <w:tc>
          <w:tcPr>
            <w:tcW w:w="1701" w:type="dxa"/>
          </w:tcPr>
          <w:p w:rsidR="00FA40EA" w:rsidRPr="00AA46E4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A40EA" w:rsidRPr="00AA46E4" w:rsidRDefault="00FA40EA" w:rsidP="00513D13">
            <w:pPr>
              <w:pStyle w:val="Akapitzlist"/>
              <w:suppressAutoHyphens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FA40EA" w:rsidRPr="00AA46E4" w:rsidTr="006B66DB">
        <w:trPr>
          <w:jc w:val="center"/>
        </w:trPr>
        <w:tc>
          <w:tcPr>
            <w:tcW w:w="11165" w:type="dxa"/>
            <w:gridSpan w:val="5"/>
          </w:tcPr>
          <w:p w:rsidR="00FA40EA" w:rsidRPr="00AA46E4" w:rsidRDefault="00FA40EA" w:rsidP="006B66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1843" w:type="dxa"/>
          </w:tcPr>
          <w:p w:rsidR="00FA40EA" w:rsidRPr="00AA46E4" w:rsidRDefault="00FA40EA" w:rsidP="00513D13">
            <w:pPr>
              <w:rPr>
                <w:sz w:val="22"/>
                <w:szCs w:val="22"/>
              </w:rPr>
            </w:pPr>
          </w:p>
        </w:tc>
      </w:tr>
    </w:tbl>
    <w:p w:rsidR="00EF3558" w:rsidRPr="00BB6519" w:rsidRDefault="00EF3558" w:rsidP="00BB6519">
      <w:pPr>
        <w:rPr>
          <w:b/>
          <w:sz w:val="28"/>
        </w:rPr>
      </w:pPr>
    </w:p>
    <w:sectPr w:rsidR="00EF3558" w:rsidRPr="00BB6519" w:rsidSect="006B66DB">
      <w:footnotePr>
        <w:pos w:val="beneathText"/>
      </w:footnotePr>
      <w:pgSz w:w="16837" w:h="11905" w:orient="landscape"/>
      <w:pgMar w:top="1134" w:right="1134" w:bottom="1134" w:left="1134" w:header="709" w:footer="27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76A" w:rsidRDefault="0099276A">
      <w:r>
        <w:separator/>
      </w:r>
    </w:p>
  </w:endnote>
  <w:endnote w:type="continuationSeparator" w:id="0">
    <w:p w:rsidR="0099276A" w:rsidRDefault="00992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6A" w:rsidRDefault="0099276A" w:rsidP="00352DFC">
    <w:pPr>
      <w:pStyle w:val="Stopka"/>
      <w:ind w:hanging="5"/>
      <w:jc w:val="center"/>
      <w:rPr>
        <w:noProof/>
        <w:sz w:val="18"/>
      </w:rPr>
    </w:pPr>
    <w:r>
      <w:rPr>
        <w:noProof/>
        <w:sz w:val="18"/>
      </w:rPr>
      <w:drawing>
        <wp:inline distT="0" distB="0" distL="0" distR="0">
          <wp:extent cx="5743575" cy="666750"/>
          <wp:effectExtent l="19050" t="0" r="9525" b="0"/>
          <wp:docPr id="3" name="Obraz 1" descr="stopka_mono_PO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_mono_POK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276A" w:rsidRPr="001D635C" w:rsidRDefault="0099276A" w:rsidP="00352DFC">
    <w:pPr>
      <w:pStyle w:val="Stopka"/>
      <w:ind w:hanging="5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Zamówienie współfinansowane</w:t>
    </w:r>
    <w:r w:rsidRPr="00A20FD2">
      <w:rPr>
        <w:rFonts w:ascii="Calibri" w:hAnsi="Calibri" w:cs="Calibri"/>
        <w:sz w:val="16"/>
        <w:szCs w:val="16"/>
      </w:rPr>
      <w:t xml:space="preserve"> jest </w:t>
    </w:r>
    <w:r>
      <w:rPr>
        <w:rFonts w:ascii="Calibri" w:hAnsi="Calibri" w:cs="Calibri"/>
        <w:sz w:val="16"/>
        <w:szCs w:val="16"/>
      </w:rPr>
      <w:t>ze środków Unii Europejskiej</w:t>
    </w:r>
    <w:r w:rsidRPr="00A20FD2">
      <w:rPr>
        <w:rFonts w:ascii="Calibri" w:hAnsi="Calibri" w:cs="Calibri"/>
        <w:sz w:val="16"/>
        <w:szCs w:val="16"/>
      </w:rPr>
      <w:t xml:space="preserve"> w ramach Euro</w:t>
    </w:r>
    <w:r>
      <w:rPr>
        <w:rFonts w:ascii="Calibri" w:hAnsi="Calibri" w:cs="Calibri"/>
        <w:sz w:val="16"/>
        <w:szCs w:val="16"/>
      </w:rPr>
      <w:t>pejskiego Funduszu Społecznego.</w:t>
    </w:r>
  </w:p>
  <w:p w:rsidR="0099276A" w:rsidRDefault="0099276A" w:rsidP="00352DFC">
    <w:pPr>
      <w:pStyle w:val="Stopka"/>
      <w:jc w:val="center"/>
      <w:rPr>
        <w:sz w:val="16"/>
        <w:szCs w:val="16"/>
      </w:rPr>
    </w:pPr>
  </w:p>
  <w:p w:rsidR="0099276A" w:rsidRPr="00676100" w:rsidRDefault="0099276A" w:rsidP="00352DFC">
    <w:pPr>
      <w:pStyle w:val="Stopka"/>
      <w:jc w:val="center"/>
      <w:rPr>
        <w:sz w:val="32"/>
      </w:rPr>
    </w:pPr>
    <w:r w:rsidRPr="00676100">
      <w:rPr>
        <w:sz w:val="20"/>
        <w:szCs w:val="16"/>
      </w:rPr>
      <w:t xml:space="preserve">Strona </w:t>
    </w:r>
    <w:r w:rsidR="000649E3" w:rsidRPr="00676100">
      <w:rPr>
        <w:sz w:val="20"/>
        <w:szCs w:val="16"/>
      </w:rPr>
      <w:fldChar w:fldCharType="begin"/>
    </w:r>
    <w:r w:rsidRPr="00676100">
      <w:rPr>
        <w:sz w:val="20"/>
        <w:szCs w:val="16"/>
      </w:rPr>
      <w:instrText>PAGE</w:instrText>
    </w:r>
    <w:r w:rsidR="000649E3" w:rsidRPr="00676100">
      <w:rPr>
        <w:sz w:val="20"/>
        <w:szCs w:val="16"/>
      </w:rPr>
      <w:fldChar w:fldCharType="separate"/>
    </w:r>
    <w:r w:rsidR="00271598">
      <w:rPr>
        <w:noProof/>
        <w:sz w:val="20"/>
        <w:szCs w:val="16"/>
      </w:rPr>
      <w:t>2</w:t>
    </w:r>
    <w:r w:rsidR="000649E3" w:rsidRPr="00676100">
      <w:rPr>
        <w:sz w:val="20"/>
        <w:szCs w:val="16"/>
      </w:rPr>
      <w:fldChar w:fldCharType="end"/>
    </w:r>
    <w:r w:rsidRPr="00676100">
      <w:rPr>
        <w:sz w:val="20"/>
        <w:szCs w:val="16"/>
      </w:rPr>
      <w:t xml:space="preserve"> z </w:t>
    </w:r>
    <w:r w:rsidR="000649E3" w:rsidRPr="00676100">
      <w:rPr>
        <w:sz w:val="20"/>
        <w:szCs w:val="16"/>
      </w:rPr>
      <w:fldChar w:fldCharType="begin"/>
    </w:r>
    <w:r w:rsidRPr="00676100">
      <w:rPr>
        <w:sz w:val="20"/>
        <w:szCs w:val="16"/>
      </w:rPr>
      <w:instrText>NUMPAGES</w:instrText>
    </w:r>
    <w:r w:rsidR="000649E3" w:rsidRPr="00676100">
      <w:rPr>
        <w:sz w:val="20"/>
        <w:szCs w:val="16"/>
      </w:rPr>
      <w:fldChar w:fldCharType="separate"/>
    </w:r>
    <w:r w:rsidR="00271598">
      <w:rPr>
        <w:noProof/>
        <w:sz w:val="20"/>
        <w:szCs w:val="16"/>
      </w:rPr>
      <w:t>26</w:t>
    </w:r>
    <w:r w:rsidR="000649E3" w:rsidRPr="00676100">
      <w:rPr>
        <w:sz w:val="20"/>
        <w:szCs w:val="16"/>
      </w:rPr>
      <w:fldChar w:fldCharType="end"/>
    </w:r>
  </w:p>
  <w:p w:rsidR="0099276A" w:rsidRPr="00700B66" w:rsidRDefault="0099276A" w:rsidP="000655CF">
    <w:pPr>
      <w:pStyle w:val="Stopka"/>
      <w:ind w:hanging="5"/>
      <w:jc w:val="center"/>
      <w:rPr>
        <w:sz w:val="6"/>
        <w:szCs w:val="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6A" w:rsidRDefault="0099276A" w:rsidP="00352DFC">
    <w:pPr>
      <w:pStyle w:val="Stopka"/>
      <w:ind w:hanging="5"/>
      <w:jc w:val="center"/>
      <w:rPr>
        <w:noProof/>
        <w:sz w:val="18"/>
      </w:rPr>
    </w:pPr>
    <w:r>
      <w:rPr>
        <w:noProof/>
        <w:sz w:val="18"/>
      </w:rPr>
      <w:drawing>
        <wp:inline distT="0" distB="0" distL="0" distR="0">
          <wp:extent cx="5743575" cy="666750"/>
          <wp:effectExtent l="19050" t="0" r="9525" b="0"/>
          <wp:docPr id="4" name="Obraz 3" descr="stopka_mono_PO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_mono_POK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276A" w:rsidRPr="001D635C" w:rsidRDefault="0099276A" w:rsidP="00352DFC">
    <w:pPr>
      <w:pStyle w:val="Stopka"/>
      <w:ind w:hanging="5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Zamówienie współfinansowane</w:t>
    </w:r>
    <w:r w:rsidRPr="00A20FD2">
      <w:rPr>
        <w:rFonts w:ascii="Calibri" w:hAnsi="Calibri" w:cs="Calibri"/>
        <w:sz w:val="16"/>
        <w:szCs w:val="16"/>
      </w:rPr>
      <w:t xml:space="preserve"> jest </w:t>
    </w:r>
    <w:r>
      <w:rPr>
        <w:rFonts w:ascii="Calibri" w:hAnsi="Calibri" w:cs="Calibri"/>
        <w:sz w:val="16"/>
        <w:szCs w:val="16"/>
      </w:rPr>
      <w:t>ze środków Unii Europejskiej</w:t>
    </w:r>
    <w:r w:rsidRPr="00A20FD2">
      <w:rPr>
        <w:rFonts w:ascii="Calibri" w:hAnsi="Calibri" w:cs="Calibri"/>
        <w:sz w:val="16"/>
        <w:szCs w:val="16"/>
      </w:rPr>
      <w:t xml:space="preserve"> w ramach Euro</w:t>
    </w:r>
    <w:r>
      <w:rPr>
        <w:rFonts w:ascii="Calibri" w:hAnsi="Calibri" w:cs="Calibri"/>
        <w:sz w:val="16"/>
        <w:szCs w:val="16"/>
      </w:rPr>
      <w:t>pejskiego Funduszu Społecznego.</w:t>
    </w:r>
  </w:p>
  <w:p w:rsidR="0099276A" w:rsidRPr="00676100" w:rsidRDefault="0099276A" w:rsidP="00352DFC">
    <w:pPr>
      <w:pStyle w:val="Stopka"/>
      <w:jc w:val="center"/>
      <w:rPr>
        <w:sz w:val="32"/>
      </w:rPr>
    </w:pPr>
    <w:r w:rsidRPr="00676100">
      <w:rPr>
        <w:sz w:val="20"/>
        <w:szCs w:val="16"/>
      </w:rPr>
      <w:t xml:space="preserve">Strona </w:t>
    </w:r>
    <w:r w:rsidR="000649E3" w:rsidRPr="00676100">
      <w:rPr>
        <w:sz w:val="20"/>
        <w:szCs w:val="16"/>
      </w:rPr>
      <w:fldChar w:fldCharType="begin"/>
    </w:r>
    <w:r w:rsidRPr="00676100">
      <w:rPr>
        <w:sz w:val="20"/>
        <w:szCs w:val="16"/>
      </w:rPr>
      <w:instrText>PAGE</w:instrText>
    </w:r>
    <w:r w:rsidR="000649E3" w:rsidRPr="00676100">
      <w:rPr>
        <w:sz w:val="20"/>
        <w:szCs w:val="16"/>
      </w:rPr>
      <w:fldChar w:fldCharType="separate"/>
    </w:r>
    <w:r w:rsidR="00271598">
      <w:rPr>
        <w:noProof/>
        <w:sz w:val="20"/>
        <w:szCs w:val="16"/>
      </w:rPr>
      <w:t>26</w:t>
    </w:r>
    <w:r w:rsidR="000649E3" w:rsidRPr="00676100">
      <w:rPr>
        <w:sz w:val="20"/>
        <w:szCs w:val="16"/>
      </w:rPr>
      <w:fldChar w:fldCharType="end"/>
    </w:r>
    <w:r w:rsidRPr="00676100">
      <w:rPr>
        <w:sz w:val="20"/>
        <w:szCs w:val="16"/>
      </w:rPr>
      <w:t xml:space="preserve"> z </w:t>
    </w:r>
    <w:r w:rsidR="000649E3" w:rsidRPr="00676100">
      <w:rPr>
        <w:sz w:val="20"/>
        <w:szCs w:val="16"/>
      </w:rPr>
      <w:fldChar w:fldCharType="begin"/>
    </w:r>
    <w:r w:rsidRPr="00676100">
      <w:rPr>
        <w:sz w:val="20"/>
        <w:szCs w:val="16"/>
      </w:rPr>
      <w:instrText>NUMPAGES</w:instrText>
    </w:r>
    <w:r w:rsidR="000649E3" w:rsidRPr="00676100">
      <w:rPr>
        <w:sz w:val="20"/>
        <w:szCs w:val="16"/>
      </w:rPr>
      <w:fldChar w:fldCharType="separate"/>
    </w:r>
    <w:r w:rsidR="00271598">
      <w:rPr>
        <w:noProof/>
        <w:sz w:val="20"/>
        <w:szCs w:val="16"/>
      </w:rPr>
      <w:t>26</w:t>
    </w:r>
    <w:r w:rsidR="000649E3" w:rsidRPr="00676100">
      <w:rPr>
        <w:sz w:val="20"/>
        <w:szCs w:val="16"/>
      </w:rPr>
      <w:fldChar w:fldCharType="end"/>
    </w:r>
  </w:p>
  <w:p w:rsidR="0099276A" w:rsidRPr="00700B66" w:rsidRDefault="0099276A" w:rsidP="000655CF">
    <w:pPr>
      <w:pStyle w:val="Stopka"/>
      <w:ind w:hanging="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76A" w:rsidRDefault="0099276A">
      <w:r>
        <w:separator/>
      </w:r>
    </w:p>
  </w:footnote>
  <w:footnote w:type="continuationSeparator" w:id="0">
    <w:p w:rsidR="0099276A" w:rsidRDefault="00992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16"/>
        </w:tabs>
        <w:ind w:left="516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3">
    <w:nsid w:val="0000000C"/>
    <w:multiLevelType w:val="singleLevel"/>
    <w:tmpl w:val="1F2422A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</w:abstractNum>
  <w:abstractNum w:abstractNumId="4">
    <w:nsid w:val="00000010"/>
    <w:multiLevelType w:val="singleLevel"/>
    <w:tmpl w:val="4AE465F4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5">
    <w:nsid w:val="03B73413"/>
    <w:multiLevelType w:val="hybridMultilevel"/>
    <w:tmpl w:val="6B10B692"/>
    <w:lvl w:ilvl="0" w:tplc="AAD06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E6384"/>
    <w:multiLevelType w:val="hybridMultilevel"/>
    <w:tmpl w:val="03E26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E9B8DC5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E648FF"/>
    <w:multiLevelType w:val="hybridMultilevel"/>
    <w:tmpl w:val="39BA1E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90358A6"/>
    <w:multiLevelType w:val="hybridMultilevel"/>
    <w:tmpl w:val="2A7890BC"/>
    <w:lvl w:ilvl="0" w:tplc="5A5A99B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E47A9"/>
    <w:multiLevelType w:val="hybridMultilevel"/>
    <w:tmpl w:val="D722AD30"/>
    <w:lvl w:ilvl="0" w:tplc="C8A4F57C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F6694F"/>
    <w:multiLevelType w:val="hybridMultilevel"/>
    <w:tmpl w:val="CCCC3178"/>
    <w:lvl w:ilvl="0" w:tplc="B470DFD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6"/>
        </w:tabs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4"/>
        </w:tabs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24"/>
        </w:tabs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44"/>
        </w:tabs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64"/>
        </w:tabs>
        <w:ind w:left="4964" w:hanging="180"/>
      </w:pPr>
    </w:lvl>
  </w:abstractNum>
  <w:abstractNum w:abstractNumId="11">
    <w:nsid w:val="0F3F0CAF"/>
    <w:multiLevelType w:val="hybridMultilevel"/>
    <w:tmpl w:val="1362EA06"/>
    <w:lvl w:ilvl="0" w:tplc="193A1086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  <w:color w:val="auto"/>
      </w:rPr>
    </w:lvl>
    <w:lvl w:ilvl="1" w:tplc="D3866896">
      <w:start w:val="1"/>
      <w:numFmt w:val="lowerLetter"/>
      <w:lvlText w:val="%2)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E65E8E"/>
    <w:multiLevelType w:val="hybridMultilevel"/>
    <w:tmpl w:val="895889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6216D5"/>
    <w:multiLevelType w:val="hybridMultilevel"/>
    <w:tmpl w:val="774AB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8D7729"/>
    <w:multiLevelType w:val="multilevel"/>
    <w:tmpl w:val="7C18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7C35942"/>
    <w:multiLevelType w:val="hybridMultilevel"/>
    <w:tmpl w:val="0E3C86D0"/>
    <w:lvl w:ilvl="0" w:tplc="E7483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F70AB"/>
    <w:multiLevelType w:val="hybridMultilevel"/>
    <w:tmpl w:val="2C82C6B4"/>
    <w:lvl w:ilvl="0" w:tplc="B470DF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E4E3D34"/>
    <w:multiLevelType w:val="hybridMultilevel"/>
    <w:tmpl w:val="65AA8F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5A2811"/>
    <w:multiLevelType w:val="hybridMultilevel"/>
    <w:tmpl w:val="9B0A6C74"/>
    <w:lvl w:ilvl="0" w:tplc="740A3CA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600FB"/>
    <w:multiLevelType w:val="hybridMultilevel"/>
    <w:tmpl w:val="B5FAE736"/>
    <w:lvl w:ilvl="0" w:tplc="8C844C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E01188"/>
    <w:multiLevelType w:val="hybridMultilevel"/>
    <w:tmpl w:val="E36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04023F"/>
    <w:multiLevelType w:val="hybridMultilevel"/>
    <w:tmpl w:val="C9DC7422"/>
    <w:lvl w:ilvl="0" w:tplc="C54A574A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D71D40"/>
    <w:multiLevelType w:val="hybridMultilevel"/>
    <w:tmpl w:val="832CCBE8"/>
    <w:lvl w:ilvl="0" w:tplc="F51CF4A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8145308"/>
    <w:multiLevelType w:val="hybridMultilevel"/>
    <w:tmpl w:val="6B10B692"/>
    <w:lvl w:ilvl="0" w:tplc="AAD06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6286A"/>
    <w:multiLevelType w:val="hybridMultilevel"/>
    <w:tmpl w:val="9C227236"/>
    <w:lvl w:ilvl="0" w:tplc="1F2422A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A3F673A"/>
    <w:multiLevelType w:val="hybridMultilevel"/>
    <w:tmpl w:val="BDA4D144"/>
    <w:lvl w:ilvl="0" w:tplc="93A0C3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697C31"/>
    <w:multiLevelType w:val="hybridMultilevel"/>
    <w:tmpl w:val="209EBEBE"/>
    <w:lvl w:ilvl="0" w:tplc="002E2A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262C26"/>
    <w:multiLevelType w:val="hybridMultilevel"/>
    <w:tmpl w:val="788C2B3A"/>
    <w:lvl w:ilvl="0" w:tplc="9B883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5A4D4D"/>
    <w:multiLevelType w:val="hybridMultilevel"/>
    <w:tmpl w:val="A9827EE8"/>
    <w:lvl w:ilvl="0" w:tplc="F27ABF2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7D52EC"/>
    <w:multiLevelType w:val="hybridMultilevel"/>
    <w:tmpl w:val="CECC13CE"/>
    <w:lvl w:ilvl="0" w:tplc="B79C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0B6492"/>
    <w:multiLevelType w:val="hybridMultilevel"/>
    <w:tmpl w:val="219E06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3B82791"/>
    <w:multiLevelType w:val="hybridMultilevel"/>
    <w:tmpl w:val="8BA0E15E"/>
    <w:lvl w:ilvl="0" w:tplc="96B0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74005"/>
    <w:multiLevelType w:val="singleLevel"/>
    <w:tmpl w:val="AEDE1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7460E28"/>
    <w:multiLevelType w:val="multilevel"/>
    <w:tmpl w:val="6694D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4812137D"/>
    <w:multiLevelType w:val="hybridMultilevel"/>
    <w:tmpl w:val="B84818A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E705365"/>
    <w:multiLevelType w:val="hybridMultilevel"/>
    <w:tmpl w:val="01E874A2"/>
    <w:lvl w:ilvl="0" w:tplc="E2963696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B116C3"/>
    <w:multiLevelType w:val="hybridMultilevel"/>
    <w:tmpl w:val="D3E6D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FFB170E"/>
    <w:multiLevelType w:val="hybridMultilevel"/>
    <w:tmpl w:val="398E5B5C"/>
    <w:lvl w:ilvl="0" w:tplc="76900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0226100"/>
    <w:multiLevelType w:val="hybridMultilevel"/>
    <w:tmpl w:val="18A249A8"/>
    <w:lvl w:ilvl="0" w:tplc="D3866896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CC3004"/>
    <w:multiLevelType w:val="hybridMultilevel"/>
    <w:tmpl w:val="3126F5D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A26600"/>
    <w:multiLevelType w:val="hybridMultilevel"/>
    <w:tmpl w:val="CF0EE0DA"/>
    <w:lvl w:ilvl="0" w:tplc="EBD6F60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D7525C"/>
    <w:multiLevelType w:val="hybridMultilevel"/>
    <w:tmpl w:val="A8FEA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F55257"/>
    <w:multiLevelType w:val="hybridMultilevel"/>
    <w:tmpl w:val="8BA0E15E"/>
    <w:lvl w:ilvl="0" w:tplc="96B0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5C5696"/>
    <w:multiLevelType w:val="multilevel"/>
    <w:tmpl w:val="4B44E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569134B0"/>
    <w:multiLevelType w:val="hybridMultilevel"/>
    <w:tmpl w:val="FDCAB92A"/>
    <w:lvl w:ilvl="0" w:tplc="04A45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7511D5"/>
    <w:multiLevelType w:val="hybridMultilevel"/>
    <w:tmpl w:val="A9BCFD00"/>
    <w:lvl w:ilvl="0" w:tplc="8A3A6A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1F6E45"/>
    <w:multiLevelType w:val="hybridMultilevel"/>
    <w:tmpl w:val="7E725E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59039B"/>
    <w:multiLevelType w:val="hybridMultilevel"/>
    <w:tmpl w:val="15A6CA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D56064B"/>
    <w:multiLevelType w:val="hybridMultilevel"/>
    <w:tmpl w:val="10642C9E"/>
    <w:lvl w:ilvl="0" w:tplc="9FD8A192">
      <w:start w:val="1"/>
      <w:numFmt w:val="lowerLetter"/>
      <w:lvlText w:val="%1)"/>
      <w:lvlJc w:val="left"/>
      <w:pPr>
        <w:ind w:left="1182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9">
    <w:nsid w:val="6081092F"/>
    <w:multiLevelType w:val="hybridMultilevel"/>
    <w:tmpl w:val="23A2585A"/>
    <w:lvl w:ilvl="0" w:tplc="B470DFD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>
    <w:nsid w:val="625A593F"/>
    <w:multiLevelType w:val="hybridMultilevel"/>
    <w:tmpl w:val="15582194"/>
    <w:lvl w:ilvl="0" w:tplc="80E692D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544C3C"/>
    <w:multiLevelType w:val="hybridMultilevel"/>
    <w:tmpl w:val="9A02EEA0"/>
    <w:lvl w:ilvl="0" w:tplc="292610C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5564E7C"/>
    <w:multiLevelType w:val="hybridMultilevel"/>
    <w:tmpl w:val="7DDCFF38"/>
    <w:lvl w:ilvl="0" w:tplc="0DF24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>
    <w:nsid w:val="663A1C09"/>
    <w:multiLevelType w:val="hybridMultilevel"/>
    <w:tmpl w:val="57826B46"/>
    <w:lvl w:ilvl="0" w:tplc="9FD8A192">
      <w:start w:val="1"/>
      <w:numFmt w:val="lowerLetter"/>
      <w:lvlText w:val="%1)"/>
      <w:lvlJc w:val="left"/>
      <w:pPr>
        <w:ind w:left="1495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5">
    <w:nsid w:val="667C7512"/>
    <w:multiLevelType w:val="hybridMultilevel"/>
    <w:tmpl w:val="E4729888"/>
    <w:lvl w:ilvl="0" w:tplc="23247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270E19"/>
    <w:multiLevelType w:val="hybridMultilevel"/>
    <w:tmpl w:val="15C8F6D4"/>
    <w:lvl w:ilvl="0" w:tplc="E78CAE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151F8A"/>
    <w:multiLevelType w:val="hybridMultilevel"/>
    <w:tmpl w:val="64686980"/>
    <w:lvl w:ilvl="0" w:tplc="A44A1F7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797FE7"/>
    <w:multiLevelType w:val="hybridMultilevel"/>
    <w:tmpl w:val="0ABE6942"/>
    <w:lvl w:ilvl="0" w:tplc="3E5842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0BC6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913330"/>
    <w:multiLevelType w:val="hybridMultilevel"/>
    <w:tmpl w:val="01DCA36C"/>
    <w:lvl w:ilvl="0" w:tplc="FC1EA1AC">
      <w:start w:val="1"/>
      <w:numFmt w:val="lowerLetter"/>
      <w:lvlText w:val="%1)"/>
      <w:lvlJc w:val="left"/>
      <w:pPr>
        <w:ind w:left="1495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950B39"/>
    <w:multiLevelType w:val="hybridMultilevel"/>
    <w:tmpl w:val="5780228A"/>
    <w:lvl w:ilvl="0" w:tplc="D3866896">
      <w:start w:val="1"/>
      <w:numFmt w:val="lowerLetter"/>
      <w:lvlText w:val="%1)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9E76B2"/>
    <w:multiLevelType w:val="hybridMultilevel"/>
    <w:tmpl w:val="A9743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FB308B5"/>
    <w:multiLevelType w:val="hybridMultilevel"/>
    <w:tmpl w:val="78723B3C"/>
    <w:lvl w:ilvl="0" w:tplc="20A843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9128AB"/>
    <w:multiLevelType w:val="hybridMultilevel"/>
    <w:tmpl w:val="0B2CE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42E1AB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37400E"/>
    <w:multiLevelType w:val="hybridMultilevel"/>
    <w:tmpl w:val="2AC8BCA6"/>
    <w:lvl w:ilvl="0" w:tplc="831E74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3A6ADE"/>
    <w:multiLevelType w:val="hybridMultilevel"/>
    <w:tmpl w:val="0F6035D6"/>
    <w:lvl w:ilvl="0" w:tplc="AE0C868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723541D"/>
    <w:multiLevelType w:val="hybridMultilevel"/>
    <w:tmpl w:val="C518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53"/>
  </w:num>
  <w:num w:numId="3">
    <w:abstractNumId w:val="6"/>
  </w:num>
  <w:num w:numId="4">
    <w:abstractNumId w:val="46"/>
  </w:num>
  <w:num w:numId="5">
    <w:abstractNumId w:val="36"/>
  </w:num>
  <w:num w:numId="6">
    <w:abstractNumId w:val="22"/>
  </w:num>
  <w:num w:numId="7">
    <w:abstractNumId w:val="13"/>
  </w:num>
  <w:num w:numId="8">
    <w:abstractNumId w:val="14"/>
  </w:num>
  <w:num w:numId="9">
    <w:abstractNumId w:val="10"/>
  </w:num>
  <w:num w:numId="10">
    <w:abstractNumId w:val="26"/>
  </w:num>
  <w:num w:numId="11">
    <w:abstractNumId w:val="20"/>
  </w:num>
  <w:num w:numId="12">
    <w:abstractNumId w:val="33"/>
  </w:num>
  <w:num w:numId="13">
    <w:abstractNumId w:val="27"/>
  </w:num>
  <w:num w:numId="14">
    <w:abstractNumId w:val="58"/>
  </w:num>
  <w:num w:numId="15">
    <w:abstractNumId w:val="25"/>
  </w:num>
  <w:num w:numId="16">
    <w:abstractNumId w:val="39"/>
  </w:num>
  <w:num w:numId="17">
    <w:abstractNumId w:val="41"/>
  </w:num>
  <w:num w:numId="18">
    <w:abstractNumId w:val="34"/>
  </w:num>
  <w:num w:numId="19">
    <w:abstractNumId w:val="29"/>
  </w:num>
  <w:num w:numId="20">
    <w:abstractNumId w:val="32"/>
  </w:num>
  <w:num w:numId="21">
    <w:abstractNumId w:val="62"/>
  </w:num>
  <w:num w:numId="22">
    <w:abstractNumId w:val="66"/>
  </w:num>
  <w:num w:numId="23">
    <w:abstractNumId w:val="43"/>
  </w:num>
  <w:num w:numId="24">
    <w:abstractNumId w:val="18"/>
  </w:num>
  <w:num w:numId="2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35"/>
  </w:num>
  <w:num w:numId="32">
    <w:abstractNumId w:val="42"/>
  </w:num>
  <w:num w:numId="33">
    <w:abstractNumId w:val="24"/>
  </w:num>
  <w:num w:numId="34">
    <w:abstractNumId w:val="12"/>
  </w:num>
  <w:num w:numId="35">
    <w:abstractNumId w:val="31"/>
  </w:num>
  <w:num w:numId="36">
    <w:abstractNumId w:val="23"/>
  </w:num>
  <w:num w:numId="37">
    <w:abstractNumId w:val="30"/>
  </w:num>
  <w:num w:numId="38">
    <w:abstractNumId w:val="17"/>
  </w:num>
  <w:num w:numId="39">
    <w:abstractNumId w:val="5"/>
  </w:num>
  <w:num w:numId="40">
    <w:abstractNumId w:val="7"/>
  </w:num>
  <w:num w:numId="41">
    <w:abstractNumId w:val="47"/>
  </w:num>
  <w:num w:numId="42">
    <w:abstractNumId w:val="16"/>
  </w:num>
  <w:num w:numId="43">
    <w:abstractNumId w:val="49"/>
  </w:num>
  <w:num w:numId="44">
    <w:abstractNumId w:val="57"/>
  </w:num>
  <w:num w:numId="45">
    <w:abstractNumId w:val="60"/>
  </w:num>
  <w:num w:numId="46">
    <w:abstractNumId w:val="52"/>
  </w:num>
  <w:num w:numId="47">
    <w:abstractNumId w:val="45"/>
  </w:num>
  <w:num w:numId="48">
    <w:abstractNumId w:val="38"/>
  </w:num>
  <w:num w:numId="49">
    <w:abstractNumId w:val="15"/>
  </w:num>
  <w:num w:numId="50">
    <w:abstractNumId w:val="54"/>
  </w:num>
  <w:num w:numId="51">
    <w:abstractNumId w:val="48"/>
  </w:num>
  <w:num w:numId="52">
    <w:abstractNumId w:val="1"/>
    <w:lvlOverride w:ilvl="0">
      <w:startOverride w:val="1"/>
    </w:lvlOverride>
  </w:num>
  <w:num w:numId="53">
    <w:abstractNumId w:val="19"/>
  </w:num>
  <w:num w:numId="54">
    <w:abstractNumId w:val="8"/>
  </w:num>
  <w:num w:numId="55">
    <w:abstractNumId w:val="40"/>
  </w:num>
  <w:num w:numId="56">
    <w:abstractNumId w:val="44"/>
  </w:num>
  <w:num w:numId="57">
    <w:abstractNumId w:val="21"/>
  </w:num>
  <w:num w:numId="58">
    <w:abstractNumId w:val="28"/>
  </w:num>
  <w:num w:numId="59">
    <w:abstractNumId w:val="59"/>
  </w:num>
  <w:num w:numId="60">
    <w:abstractNumId w:val="55"/>
  </w:num>
  <w:num w:numId="61">
    <w:abstractNumId w:val="56"/>
  </w:num>
  <w:num w:numId="62">
    <w:abstractNumId w:val="64"/>
  </w:num>
  <w:num w:numId="63">
    <w:abstractNumId w:val="50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04259"/>
    <w:rsid w:val="00000261"/>
    <w:rsid w:val="000008B8"/>
    <w:rsid w:val="00002393"/>
    <w:rsid w:val="00003326"/>
    <w:rsid w:val="00004163"/>
    <w:rsid w:val="0000692A"/>
    <w:rsid w:val="00012B35"/>
    <w:rsid w:val="00013B61"/>
    <w:rsid w:val="0001566E"/>
    <w:rsid w:val="00015820"/>
    <w:rsid w:val="0001639D"/>
    <w:rsid w:val="00016BFB"/>
    <w:rsid w:val="00020C15"/>
    <w:rsid w:val="00020EBE"/>
    <w:rsid w:val="000213A7"/>
    <w:rsid w:val="0002377B"/>
    <w:rsid w:val="00023C16"/>
    <w:rsid w:val="00026E16"/>
    <w:rsid w:val="00030F26"/>
    <w:rsid w:val="000311BD"/>
    <w:rsid w:val="00031E04"/>
    <w:rsid w:val="000327E1"/>
    <w:rsid w:val="00033867"/>
    <w:rsid w:val="00034CA4"/>
    <w:rsid w:val="0003596F"/>
    <w:rsid w:val="00035A50"/>
    <w:rsid w:val="00036BC2"/>
    <w:rsid w:val="000379BD"/>
    <w:rsid w:val="00037B92"/>
    <w:rsid w:val="00037CB0"/>
    <w:rsid w:val="00037F18"/>
    <w:rsid w:val="00040FE7"/>
    <w:rsid w:val="0004108C"/>
    <w:rsid w:val="00042644"/>
    <w:rsid w:val="00042A49"/>
    <w:rsid w:val="0004469C"/>
    <w:rsid w:val="000448A1"/>
    <w:rsid w:val="00044F6D"/>
    <w:rsid w:val="000456CD"/>
    <w:rsid w:val="000472A3"/>
    <w:rsid w:val="00047B0C"/>
    <w:rsid w:val="00047B8A"/>
    <w:rsid w:val="000506F1"/>
    <w:rsid w:val="00052395"/>
    <w:rsid w:val="00052A49"/>
    <w:rsid w:val="00055769"/>
    <w:rsid w:val="000575C7"/>
    <w:rsid w:val="00057BD2"/>
    <w:rsid w:val="00061210"/>
    <w:rsid w:val="00061D8C"/>
    <w:rsid w:val="00062315"/>
    <w:rsid w:val="00062E6C"/>
    <w:rsid w:val="00064599"/>
    <w:rsid w:val="000649E3"/>
    <w:rsid w:val="00064B82"/>
    <w:rsid w:val="00064FF5"/>
    <w:rsid w:val="000655CF"/>
    <w:rsid w:val="00065973"/>
    <w:rsid w:val="00066856"/>
    <w:rsid w:val="00067A3A"/>
    <w:rsid w:val="00067D00"/>
    <w:rsid w:val="00071020"/>
    <w:rsid w:val="00071896"/>
    <w:rsid w:val="00072586"/>
    <w:rsid w:val="0007454F"/>
    <w:rsid w:val="00075AD4"/>
    <w:rsid w:val="00076383"/>
    <w:rsid w:val="000766B5"/>
    <w:rsid w:val="00076CC6"/>
    <w:rsid w:val="000778FB"/>
    <w:rsid w:val="00080CE0"/>
    <w:rsid w:val="00080F0A"/>
    <w:rsid w:val="000829FA"/>
    <w:rsid w:val="000853CF"/>
    <w:rsid w:val="00086EB1"/>
    <w:rsid w:val="00090BE2"/>
    <w:rsid w:val="00091F2E"/>
    <w:rsid w:val="00093D51"/>
    <w:rsid w:val="00094A43"/>
    <w:rsid w:val="00096562"/>
    <w:rsid w:val="00096E01"/>
    <w:rsid w:val="000A0E9F"/>
    <w:rsid w:val="000A2EC2"/>
    <w:rsid w:val="000A3710"/>
    <w:rsid w:val="000A42BA"/>
    <w:rsid w:val="000A4788"/>
    <w:rsid w:val="000A5C77"/>
    <w:rsid w:val="000B1001"/>
    <w:rsid w:val="000B2404"/>
    <w:rsid w:val="000B29E1"/>
    <w:rsid w:val="000B3AFD"/>
    <w:rsid w:val="000B3ED7"/>
    <w:rsid w:val="000B4976"/>
    <w:rsid w:val="000B4C31"/>
    <w:rsid w:val="000B7413"/>
    <w:rsid w:val="000C2332"/>
    <w:rsid w:val="000C564D"/>
    <w:rsid w:val="000C56F6"/>
    <w:rsid w:val="000C6143"/>
    <w:rsid w:val="000C6446"/>
    <w:rsid w:val="000C67C6"/>
    <w:rsid w:val="000D0544"/>
    <w:rsid w:val="000D16BC"/>
    <w:rsid w:val="000D7C1B"/>
    <w:rsid w:val="000E0454"/>
    <w:rsid w:val="000E2DEF"/>
    <w:rsid w:val="000E3A5F"/>
    <w:rsid w:val="000E4191"/>
    <w:rsid w:val="000E5E94"/>
    <w:rsid w:val="000E6711"/>
    <w:rsid w:val="000F2E59"/>
    <w:rsid w:val="000F3080"/>
    <w:rsid w:val="000F3C0B"/>
    <w:rsid w:val="000F40C3"/>
    <w:rsid w:val="000F510B"/>
    <w:rsid w:val="000F7B54"/>
    <w:rsid w:val="000F7DD5"/>
    <w:rsid w:val="001008F2"/>
    <w:rsid w:val="001057F5"/>
    <w:rsid w:val="00105AA1"/>
    <w:rsid w:val="00106F7A"/>
    <w:rsid w:val="001079F5"/>
    <w:rsid w:val="00110706"/>
    <w:rsid w:val="001107AD"/>
    <w:rsid w:val="00110F5B"/>
    <w:rsid w:val="00111A74"/>
    <w:rsid w:val="00111D60"/>
    <w:rsid w:val="00113188"/>
    <w:rsid w:val="00113959"/>
    <w:rsid w:val="001146DB"/>
    <w:rsid w:val="00114D53"/>
    <w:rsid w:val="001165EB"/>
    <w:rsid w:val="00120755"/>
    <w:rsid w:val="00120D65"/>
    <w:rsid w:val="00120F48"/>
    <w:rsid w:val="001228D7"/>
    <w:rsid w:val="00123D12"/>
    <w:rsid w:val="00124431"/>
    <w:rsid w:val="0012693A"/>
    <w:rsid w:val="00126BCA"/>
    <w:rsid w:val="001272EE"/>
    <w:rsid w:val="0013065C"/>
    <w:rsid w:val="00130ADE"/>
    <w:rsid w:val="001327BA"/>
    <w:rsid w:val="00133AE0"/>
    <w:rsid w:val="00133AF3"/>
    <w:rsid w:val="00134BDC"/>
    <w:rsid w:val="0013507A"/>
    <w:rsid w:val="00136038"/>
    <w:rsid w:val="00136415"/>
    <w:rsid w:val="00137773"/>
    <w:rsid w:val="00140468"/>
    <w:rsid w:val="00140B40"/>
    <w:rsid w:val="001414F3"/>
    <w:rsid w:val="00143F60"/>
    <w:rsid w:val="00145672"/>
    <w:rsid w:val="0015120E"/>
    <w:rsid w:val="001516E1"/>
    <w:rsid w:val="00152550"/>
    <w:rsid w:val="0015460E"/>
    <w:rsid w:val="00156051"/>
    <w:rsid w:val="00160E4B"/>
    <w:rsid w:val="001629C0"/>
    <w:rsid w:val="00164319"/>
    <w:rsid w:val="00164480"/>
    <w:rsid w:val="00164A1F"/>
    <w:rsid w:val="001672EA"/>
    <w:rsid w:val="001675A3"/>
    <w:rsid w:val="00171341"/>
    <w:rsid w:val="0017223C"/>
    <w:rsid w:val="00174761"/>
    <w:rsid w:val="0017649D"/>
    <w:rsid w:val="00176D09"/>
    <w:rsid w:val="0018012E"/>
    <w:rsid w:val="0018014A"/>
    <w:rsid w:val="001857BB"/>
    <w:rsid w:val="0018590F"/>
    <w:rsid w:val="00186980"/>
    <w:rsid w:val="00190336"/>
    <w:rsid w:val="001917BA"/>
    <w:rsid w:val="00191877"/>
    <w:rsid w:val="00191ECF"/>
    <w:rsid w:val="00192A59"/>
    <w:rsid w:val="00193D9E"/>
    <w:rsid w:val="001940A5"/>
    <w:rsid w:val="0019517A"/>
    <w:rsid w:val="001952F9"/>
    <w:rsid w:val="00195921"/>
    <w:rsid w:val="0019621D"/>
    <w:rsid w:val="001A0A64"/>
    <w:rsid w:val="001A2483"/>
    <w:rsid w:val="001A26CD"/>
    <w:rsid w:val="001A4237"/>
    <w:rsid w:val="001B149E"/>
    <w:rsid w:val="001B27AD"/>
    <w:rsid w:val="001B3493"/>
    <w:rsid w:val="001B3690"/>
    <w:rsid w:val="001B4F14"/>
    <w:rsid w:val="001B5E36"/>
    <w:rsid w:val="001C1B29"/>
    <w:rsid w:val="001C216C"/>
    <w:rsid w:val="001C23BC"/>
    <w:rsid w:val="001C29C5"/>
    <w:rsid w:val="001C2C0B"/>
    <w:rsid w:val="001C2CD8"/>
    <w:rsid w:val="001C3B8C"/>
    <w:rsid w:val="001C3F87"/>
    <w:rsid w:val="001C41EB"/>
    <w:rsid w:val="001C7DC9"/>
    <w:rsid w:val="001D208B"/>
    <w:rsid w:val="001D251F"/>
    <w:rsid w:val="001D4859"/>
    <w:rsid w:val="001D4D66"/>
    <w:rsid w:val="001D4F3C"/>
    <w:rsid w:val="001D668A"/>
    <w:rsid w:val="001D6989"/>
    <w:rsid w:val="001E03E5"/>
    <w:rsid w:val="001E11B7"/>
    <w:rsid w:val="001E257E"/>
    <w:rsid w:val="001E3BA3"/>
    <w:rsid w:val="001E7970"/>
    <w:rsid w:val="001F1A97"/>
    <w:rsid w:val="001F1B54"/>
    <w:rsid w:val="001F1E0F"/>
    <w:rsid w:val="001F2F21"/>
    <w:rsid w:val="001F3D12"/>
    <w:rsid w:val="001F4B6A"/>
    <w:rsid w:val="001F4CD5"/>
    <w:rsid w:val="001F4D2B"/>
    <w:rsid w:val="001F56AF"/>
    <w:rsid w:val="001F6521"/>
    <w:rsid w:val="001F6F5A"/>
    <w:rsid w:val="001F743A"/>
    <w:rsid w:val="001F7EAA"/>
    <w:rsid w:val="00201180"/>
    <w:rsid w:val="00201F76"/>
    <w:rsid w:val="00203B4F"/>
    <w:rsid w:val="00205BD2"/>
    <w:rsid w:val="002066EB"/>
    <w:rsid w:val="002072B0"/>
    <w:rsid w:val="002078F5"/>
    <w:rsid w:val="0021039C"/>
    <w:rsid w:val="00210DA6"/>
    <w:rsid w:val="002123C3"/>
    <w:rsid w:val="00212B41"/>
    <w:rsid w:val="002131DE"/>
    <w:rsid w:val="00213B71"/>
    <w:rsid w:val="0021778B"/>
    <w:rsid w:val="0021792F"/>
    <w:rsid w:val="00221033"/>
    <w:rsid w:val="00223AB3"/>
    <w:rsid w:val="00224309"/>
    <w:rsid w:val="002259B0"/>
    <w:rsid w:val="00226246"/>
    <w:rsid w:val="002271BC"/>
    <w:rsid w:val="00227628"/>
    <w:rsid w:val="00227A8B"/>
    <w:rsid w:val="00230480"/>
    <w:rsid w:val="002308F0"/>
    <w:rsid w:val="00230D43"/>
    <w:rsid w:val="002322D8"/>
    <w:rsid w:val="002324A3"/>
    <w:rsid w:val="002328BA"/>
    <w:rsid w:val="00233B3D"/>
    <w:rsid w:val="00233ED9"/>
    <w:rsid w:val="002345F2"/>
    <w:rsid w:val="0023460C"/>
    <w:rsid w:val="00234796"/>
    <w:rsid w:val="0023531F"/>
    <w:rsid w:val="0023556E"/>
    <w:rsid w:val="00240473"/>
    <w:rsid w:val="00240C2A"/>
    <w:rsid w:val="00241E86"/>
    <w:rsid w:val="00241F6D"/>
    <w:rsid w:val="00242FD3"/>
    <w:rsid w:val="00243F69"/>
    <w:rsid w:val="00244090"/>
    <w:rsid w:val="002443E8"/>
    <w:rsid w:val="00244DE1"/>
    <w:rsid w:val="00245E2E"/>
    <w:rsid w:val="00246293"/>
    <w:rsid w:val="002463D6"/>
    <w:rsid w:val="00250186"/>
    <w:rsid w:val="0025033C"/>
    <w:rsid w:val="0025146E"/>
    <w:rsid w:val="00251D0E"/>
    <w:rsid w:val="00253271"/>
    <w:rsid w:val="00253709"/>
    <w:rsid w:val="002537D5"/>
    <w:rsid w:val="00253D85"/>
    <w:rsid w:val="00254587"/>
    <w:rsid w:val="00255C58"/>
    <w:rsid w:val="0026097A"/>
    <w:rsid w:val="002616E6"/>
    <w:rsid w:val="00261EA2"/>
    <w:rsid w:val="0026202D"/>
    <w:rsid w:val="00262309"/>
    <w:rsid w:val="00262C57"/>
    <w:rsid w:val="002634E3"/>
    <w:rsid w:val="00264226"/>
    <w:rsid w:val="0026521F"/>
    <w:rsid w:val="00265389"/>
    <w:rsid w:val="00265465"/>
    <w:rsid w:val="0026553E"/>
    <w:rsid w:val="0026576B"/>
    <w:rsid w:val="0026577F"/>
    <w:rsid w:val="00266310"/>
    <w:rsid w:val="00266FA7"/>
    <w:rsid w:val="002671C6"/>
    <w:rsid w:val="00270732"/>
    <w:rsid w:val="00271598"/>
    <w:rsid w:val="00271B82"/>
    <w:rsid w:val="00272396"/>
    <w:rsid w:val="00273B7C"/>
    <w:rsid w:val="00276122"/>
    <w:rsid w:val="002761AE"/>
    <w:rsid w:val="00276D31"/>
    <w:rsid w:val="002777E1"/>
    <w:rsid w:val="00277ACD"/>
    <w:rsid w:val="002805B9"/>
    <w:rsid w:val="00280707"/>
    <w:rsid w:val="00280777"/>
    <w:rsid w:val="00280B27"/>
    <w:rsid w:val="00281E48"/>
    <w:rsid w:val="00283DB3"/>
    <w:rsid w:val="00284083"/>
    <w:rsid w:val="002845A2"/>
    <w:rsid w:val="0028619C"/>
    <w:rsid w:val="002861CE"/>
    <w:rsid w:val="00287396"/>
    <w:rsid w:val="002879D0"/>
    <w:rsid w:val="00287B45"/>
    <w:rsid w:val="00287E8C"/>
    <w:rsid w:val="002915A6"/>
    <w:rsid w:val="00291866"/>
    <w:rsid w:val="00292E44"/>
    <w:rsid w:val="00293E87"/>
    <w:rsid w:val="00295053"/>
    <w:rsid w:val="0029573A"/>
    <w:rsid w:val="002960E8"/>
    <w:rsid w:val="00297A89"/>
    <w:rsid w:val="002A02E9"/>
    <w:rsid w:val="002A0459"/>
    <w:rsid w:val="002A067F"/>
    <w:rsid w:val="002A2140"/>
    <w:rsid w:val="002A222F"/>
    <w:rsid w:val="002A3276"/>
    <w:rsid w:val="002A37BD"/>
    <w:rsid w:val="002A3F14"/>
    <w:rsid w:val="002A424C"/>
    <w:rsid w:val="002A5B06"/>
    <w:rsid w:val="002A6383"/>
    <w:rsid w:val="002A6390"/>
    <w:rsid w:val="002A79CA"/>
    <w:rsid w:val="002B0B2C"/>
    <w:rsid w:val="002B0FDD"/>
    <w:rsid w:val="002B1BDE"/>
    <w:rsid w:val="002B1C60"/>
    <w:rsid w:val="002B25F8"/>
    <w:rsid w:val="002B3DA0"/>
    <w:rsid w:val="002B44D8"/>
    <w:rsid w:val="002B5B01"/>
    <w:rsid w:val="002B62B2"/>
    <w:rsid w:val="002B735E"/>
    <w:rsid w:val="002C116D"/>
    <w:rsid w:val="002C17FC"/>
    <w:rsid w:val="002C1810"/>
    <w:rsid w:val="002C1E00"/>
    <w:rsid w:val="002C23FE"/>
    <w:rsid w:val="002C33A4"/>
    <w:rsid w:val="002C46C5"/>
    <w:rsid w:val="002C49C4"/>
    <w:rsid w:val="002C5335"/>
    <w:rsid w:val="002C58A0"/>
    <w:rsid w:val="002C61E2"/>
    <w:rsid w:val="002C64AF"/>
    <w:rsid w:val="002C78C3"/>
    <w:rsid w:val="002D00DE"/>
    <w:rsid w:val="002D0978"/>
    <w:rsid w:val="002D1F58"/>
    <w:rsid w:val="002D20DC"/>
    <w:rsid w:val="002D22CB"/>
    <w:rsid w:val="002D2393"/>
    <w:rsid w:val="002D375A"/>
    <w:rsid w:val="002D5E78"/>
    <w:rsid w:val="002D5EAD"/>
    <w:rsid w:val="002D603E"/>
    <w:rsid w:val="002E13A4"/>
    <w:rsid w:val="002E2086"/>
    <w:rsid w:val="002E21DF"/>
    <w:rsid w:val="002E263B"/>
    <w:rsid w:val="002E40CE"/>
    <w:rsid w:val="002E5465"/>
    <w:rsid w:val="002E54D8"/>
    <w:rsid w:val="002E7546"/>
    <w:rsid w:val="002F2116"/>
    <w:rsid w:val="002F2F3A"/>
    <w:rsid w:val="002F3CDA"/>
    <w:rsid w:val="002F50C6"/>
    <w:rsid w:val="002F6BCC"/>
    <w:rsid w:val="002F6DBA"/>
    <w:rsid w:val="002F796F"/>
    <w:rsid w:val="002F7C57"/>
    <w:rsid w:val="00300992"/>
    <w:rsid w:val="0030333D"/>
    <w:rsid w:val="0030727B"/>
    <w:rsid w:val="003104A1"/>
    <w:rsid w:val="00311024"/>
    <w:rsid w:val="003122F8"/>
    <w:rsid w:val="003128D3"/>
    <w:rsid w:val="003133F2"/>
    <w:rsid w:val="00313D65"/>
    <w:rsid w:val="00315474"/>
    <w:rsid w:val="00315CBC"/>
    <w:rsid w:val="003160E1"/>
    <w:rsid w:val="003211B4"/>
    <w:rsid w:val="00321B5F"/>
    <w:rsid w:val="00322BA4"/>
    <w:rsid w:val="0032417F"/>
    <w:rsid w:val="003242F8"/>
    <w:rsid w:val="00324E83"/>
    <w:rsid w:val="003250F8"/>
    <w:rsid w:val="003259CF"/>
    <w:rsid w:val="00325BBC"/>
    <w:rsid w:val="00327AEC"/>
    <w:rsid w:val="00330ADE"/>
    <w:rsid w:val="00331FF2"/>
    <w:rsid w:val="00332A4C"/>
    <w:rsid w:val="00336CA2"/>
    <w:rsid w:val="0034037B"/>
    <w:rsid w:val="003403B1"/>
    <w:rsid w:val="00343572"/>
    <w:rsid w:val="00345411"/>
    <w:rsid w:val="00345424"/>
    <w:rsid w:val="0034587B"/>
    <w:rsid w:val="00345B1E"/>
    <w:rsid w:val="00350886"/>
    <w:rsid w:val="00350F1B"/>
    <w:rsid w:val="0035139A"/>
    <w:rsid w:val="003525E3"/>
    <w:rsid w:val="00352DFC"/>
    <w:rsid w:val="00353351"/>
    <w:rsid w:val="00353A5B"/>
    <w:rsid w:val="00354699"/>
    <w:rsid w:val="00355106"/>
    <w:rsid w:val="00355818"/>
    <w:rsid w:val="00355F18"/>
    <w:rsid w:val="003566E5"/>
    <w:rsid w:val="00356FD6"/>
    <w:rsid w:val="0035718F"/>
    <w:rsid w:val="00360099"/>
    <w:rsid w:val="003611FF"/>
    <w:rsid w:val="003632AB"/>
    <w:rsid w:val="00363ABB"/>
    <w:rsid w:val="003659C3"/>
    <w:rsid w:val="00367938"/>
    <w:rsid w:val="00367D8E"/>
    <w:rsid w:val="00370641"/>
    <w:rsid w:val="00371055"/>
    <w:rsid w:val="00373970"/>
    <w:rsid w:val="0037404A"/>
    <w:rsid w:val="00374FC3"/>
    <w:rsid w:val="0038005D"/>
    <w:rsid w:val="003808CD"/>
    <w:rsid w:val="00380FEC"/>
    <w:rsid w:val="00381FCB"/>
    <w:rsid w:val="0038256B"/>
    <w:rsid w:val="00382BE6"/>
    <w:rsid w:val="003845E5"/>
    <w:rsid w:val="0038470C"/>
    <w:rsid w:val="00384C50"/>
    <w:rsid w:val="00384DB8"/>
    <w:rsid w:val="0038675C"/>
    <w:rsid w:val="00386914"/>
    <w:rsid w:val="00386CCE"/>
    <w:rsid w:val="00390105"/>
    <w:rsid w:val="00390369"/>
    <w:rsid w:val="00390A67"/>
    <w:rsid w:val="00391184"/>
    <w:rsid w:val="00393E69"/>
    <w:rsid w:val="003945B1"/>
    <w:rsid w:val="003948B3"/>
    <w:rsid w:val="00396128"/>
    <w:rsid w:val="0039633C"/>
    <w:rsid w:val="0039673F"/>
    <w:rsid w:val="00396AB8"/>
    <w:rsid w:val="003A10BE"/>
    <w:rsid w:val="003A1814"/>
    <w:rsid w:val="003A2B1B"/>
    <w:rsid w:val="003A39EF"/>
    <w:rsid w:val="003A3F43"/>
    <w:rsid w:val="003A7905"/>
    <w:rsid w:val="003A7E54"/>
    <w:rsid w:val="003B040B"/>
    <w:rsid w:val="003B07C7"/>
    <w:rsid w:val="003B0EE6"/>
    <w:rsid w:val="003B1854"/>
    <w:rsid w:val="003B1D29"/>
    <w:rsid w:val="003B30F7"/>
    <w:rsid w:val="003B3BD2"/>
    <w:rsid w:val="003B423D"/>
    <w:rsid w:val="003B42D3"/>
    <w:rsid w:val="003B51D9"/>
    <w:rsid w:val="003B5DC1"/>
    <w:rsid w:val="003B5EB9"/>
    <w:rsid w:val="003C00C7"/>
    <w:rsid w:val="003C1458"/>
    <w:rsid w:val="003C1601"/>
    <w:rsid w:val="003C24F6"/>
    <w:rsid w:val="003C304F"/>
    <w:rsid w:val="003C5619"/>
    <w:rsid w:val="003C67DF"/>
    <w:rsid w:val="003D2D46"/>
    <w:rsid w:val="003D3D01"/>
    <w:rsid w:val="003D5B24"/>
    <w:rsid w:val="003D73A7"/>
    <w:rsid w:val="003D7BCF"/>
    <w:rsid w:val="003E0EC5"/>
    <w:rsid w:val="003E2A93"/>
    <w:rsid w:val="003E43FF"/>
    <w:rsid w:val="003E6A2D"/>
    <w:rsid w:val="003E7195"/>
    <w:rsid w:val="003F08AE"/>
    <w:rsid w:val="003F0A9C"/>
    <w:rsid w:val="003F138E"/>
    <w:rsid w:val="003F1656"/>
    <w:rsid w:val="003F2952"/>
    <w:rsid w:val="003F2F6D"/>
    <w:rsid w:val="003F4347"/>
    <w:rsid w:val="003F6BD6"/>
    <w:rsid w:val="003F6D44"/>
    <w:rsid w:val="003F6EF9"/>
    <w:rsid w:val="00401707"/>
    <w:rsid w:val="00401FE2"/>
    <w:rsid w:val="0040246F"/>
    <w:rsid w:val="004026BF"/>
    <w:rsid w:val="00405934"/>
    <w:rsid w:val="00407A1D"/>
    <w:rsid w:val="00407B9A"/>
    <w:rsid w:val="00407BF1"/>
    <w:rsid w:val="00411471"/>
    <w:rsid w:val="00411FF1"/>
    <w:rsid w:val="00414F33"/>
    <w:rsid w:val="00415B42"/>
    <w:rsid w:val="00416473"/>
    <w:rsid w:val="00417154"/>
    <w:rsid w:val="00417768"/>
    <w:rsid w:val="00417880"/>
    <w:rsid w:val="00422B93"/>
    <w:rsid w:val="00425486"/>
    <w:rsid w:val="0042746C"/>
    <w:rsid w:val="00427FE1"/>
    <w:rsid w:val="00430170"/>
    <w:rsid w:val="00431E3B"/>
    <w:rsid w:val="00432479"/>
    <w:rsid w:val="00432AF5"/>
    <w:rsid w:val="00434C44"/>
    <w:rsid w:val="004350FB"/>
    <w:rsid w:val="00435C36"/>
    <w:rsid w:val="004370FE"/>
    <w:rsid w:val="004375AE"/>
    <w:rsid w:val="004377B4"/>
    <w:rsid w:val="00437ECC"/>
    <w:rsid w:val="004417CA"/>
    <w:rsid w:val="004428B2"/>
    <w:rsid w:val="00443133"/>
    <w:rsid w:val="004435C7"/>
    <w:rsid w:val="00444E91"/>
    <w:rsid w:val="00445ACB"/>
    <w:rsid w:val="00446D36"/>
    <w:rsid w:val="0044711E"/>
    <w:rsid w:val="00447F29"/>
    <w:rsid w:val="004512A1"/>
    <w:rsid w:val="00452A2D"/>
    <w:rsid w:val="00453EF8"/>
    <w:rsid w:val="00453F05"/>
    <w:rsid w:val="004548AC"/>
    <w:rsid w:val="004553E8"/>
    <w:rsid w:val="00455738"/>
    <w:rsid w:val="004578B6"/>
    <w:rsid w:val="00457EB0"/>
    <w:rsid w:val="0046564C"/>
    <w:rsid w:val="00465B4E"/>
    <w:rsid w:val="00466617"/>
    <w:rsid w:val="00466874"/>
    <w:rsid w:val="004700CB"/>
    <w:rsid w:val="0047011A"/>
    <w:rsid w:val="004705C5"/>
    <w:rsid w:val="00471C9D"/>
    <w:rsid w:val="00473270"/>
    <w:rsid w:val="00476517"/>
    <w:rsid w:val="00477012"/>
    <w:rsid w:val="00477EFA"/>
    <w:rsid w:val="004800CC"/>
    <w:rsid w:val="004819A1"/>
    <w:rsid w:val="00481E0D"/>
    <w:rsid w:val="00482563"/>
    <w:rsid w:val="00483165"/>
    <w:rsid w:val="00484C21"/>
    <w:rsid w:val="00485C2B"/>
    <w:rsid w:val="00487DDB"/>
    <w:rsid w:val="00492CF1"/>
    <w:rsid w:val="00492DEC"/>
    <w:rsid w:val="00493639"/>
    <w:rsid w:val="00496E25"/>
    <w:rsid w:val="004970B8"/>
    <w:rsid w:val="004A07A2"/>
    <w:rsid w:val="004A0F27"/>
    <w:rsid w:val="004A736F"/>
    <w:rsid w:val="004B10F6"/>
    <w:rsid w:val="004B2310"/>
    <w:rsid w:val="004B240C"/>
    <w:rsid w:val="004B27DD"/>
    <w:rsid w:val="004B4B78"/>
    <w:rsid w:val="004B5044"/>
    <w:rsid w:val="004B5093"/>
    <w:rsid w:val="004B6F13"/>
    <w:rsid w:val="004B79C9"/>
    <w:rsid w:val="004C11C9"/>
    <w:rsid w:val="004C34B8"/>
    <w:rsid w:val="004C408A"/>
    <w:rsid w:val="004C6102"/>
    <w:rsid w:val="004C710E"/>
    <w:rsid w:val="004C7E78"/>
    <w:rsid w:val="004C7FB2"/>
    <w:rsid w:val="004D0165"/>
    <w:rsid w:val="004D0841"/>
    <w:rsid w:val="004D0A03"/>
    <w:rsid w:val="004D1468"/>
    <w:rsid w:val="004D3877"/>
    <w:rsid w:val="004D48A1"/>
    <w:rsid w:val="004D498A"/>
    <w:rsid w:val="004E1049"/>
    <w:rsid w:val="004E424F"/>
    <w:rsid w:val="004E426B"/>
    <w:rsid w:val="004E4E69"/>
    <w:rsid w:val="004F12F2"/>
    <w:rsid w:val="004F40E1"/>
    <w:rsid w:val="004F4FAB"/>
    <w:rsid w:val="004F6802"/>
    <w:rsid w:val="0050056F"/>
    <w:rsid w:val="00501336"/>
    <w:rsid w:val="005027FF"/>
    <w:rsid w:val="005031F5"/>
    <w:rsid w:val="00504F8F"/>
    <w:rsid w:val="00505C53"/>
    <w:rsid w:val="0050698A"/>
    <w:rsid w:val="00506A76"/>
    <w:rsid w:val="00506E5C"/>
    <w:rsid w:val="00506FD4"/>
    <w:rsid w:val="00507989"/>
    <w:rsid w:val="00507BE5"/>
    <w:rsid w:val="005106E6"/>
    <w:rsid w:val="005109E2"/>
    <w:rsid w:val="00511312"/>
    <w:rsid w:val="00511F7C"/>
    <w:rsid w:val="005123EE"/>
    <w:rsid w:val="00512EA2"/>
    <w:rsid w:val="00513AD0"/>
    <w:rsid w:val="00513BD6"/>
    <w:rsid w:val="00513D13"/>
    <w:rsid w:val="00514001"/>
    <w:rsid w:val="00514170"/>
    <w:rsid w:val="005164E1"/>
    <w:rsid w:val="0052000C"/>
    <w:rsid w:val="005200AF"/>
    <w:rsid w:val="0052168C"/>
    <w:rsid w:val="00523909"/>
    <w:rsid w:val="0052491E"/>
    <w:rsid w:val="0052540B"/>
    <w:rsid w:val="005300C0"/>
    <w:rsid w:val="00531174"/>
    <w:rsid w:val="005318A1"/>
    <w:rsid w:val="005319AE"/>
    <w:rsid w:val="00531C4C"/>
    <w:rsid w:val="00533344"/>
    <w:rsid w:val="0053496F"/>
    <w:rsid w:val="00534B77"/>
    <w:rsid w:val="00536E0A"/>
    <w:rsid w:val="00536F94"/>
    <w:rsid w:val="00537651"/>
    <w:rsid w:val="005403ED"/>
    <w:rsid w:val="0054126A"/>
    <w:rsid w:val="00543CBF"/>
    <w:rsid w:val="00543F07"/>
    <w:rsid w:val="005443CB"/>
    <w:rsid w:val="0054516A"/>
    <w:rsid w:val="005453BC"/>
    <w:rsid w:val="00546329"/>
    <w:rsid w:val="0054664E"/>
    <w:rsid w:val="00546DA3"/>
    <w:rsid w:val="00547D3C"/>
    <w:rsid w:val="00550A8D"/>
    <w:rsid w:val="00553360"/>
    <w:rsid w:val="00553A3F"/>
    <w:rsid w:val="00554632"/>
    <w:rsid w:val="00557022"/>
    <w:rsid w:val="00557186"/>
    <w:rsid w:val="00557FA4"/>
    <w:rsid w:val="005600FB"/>
    <w:rsid w:val="00560377"/>
    <w:rsid w:val="0056082B"/>
    <w:rsid w:val="00560AA8"/>
    <w:rsid w:val="005618AE"/>
    <w:rsid w:val="00565A19"/>
    <w:rsid w:val="00566106"/>
    <w:rsid w:val="00572674"/>
    <w:rsid w:val="00573C3A"/>
    <w:rsid w:val="0057523F"/>
    <w:rsid w:val="00575E28"/>
    <w:rsid w:val="0057786C"/>
    <w:rsid w:val="005800BD"/>
    <w:rsid w:val="00580847"/>
    <w:rsid w:val="00580909"/>
    <w:rsid w:val="00581D43"/>
    <w:rsid w:val="00584234"/>
    <w:rsid w:val="00584398"/>
    <w:rsid w:val="00584FA7"/>
    <w:rsid w:val="005854DD"/>
    <w:rsid w:val="00587E73"/>
    <w:rsid w:val="00591A37"/>
    <w:rsid w:val="00591EC5"/>
    <w:rsid w:val="00592147"/>
    <w:rsid w:val="00594001"/>
    <w:rsid w:val="00594ADA"/>
    <w:rsid w:val="00595AD4"/>
    <w:rsid w:val="00596363"/>
    <w:rsid w:val="00596AAB"/>
    <w:rsid w:val="005A00BC"/>
    <w:rsid w:val="005A2566"/>
    <w:rsid w:val="005A30B2"/>
    <w:rsid w:val="005A3B8F"/>
    <w:rsid w:val="005A433D"/>
    <w:rsid w:val="005A63C1"/>
    <w:rsid w:val="005A6422"/>
    <w:rsid w:val="005A66E5"/>
    <w:rsid w:val="005A7607"/>
    <w:rsid w:val="005B20E0"/>
    <w:rsid w:val="005C18F7"/>
    <w:rsid w:val="005C2583"/>
    <w:rsid w:val="005C324C"/>
    <w:rsid w:val="005C3331"/>
    <w:rsid w:val="005C3AFD"/>
    <w:rsid w:val="005C449F"/>
    <w:rsid w:val="005C48DC"/>
    <w:rsid w:val="005C5A3A"/>
    <w:rsid w:val="005C6711"/>
    <w:rsid w:val="005C70CB"/>
    <w:rsid w:val="005C718C"/>
    <w:rsid w:val="005C7EEA"/>
    <w:rsid w:val="005D0292"/>
    <w:rsid w:val="005D11F2"/>
    <w:rsid w:val="005D18B3"/>
    <w:rsid w:val="005D1AA1"/>
    <w:rsid w:val="005D4682"/>
    <w:rsid w:val="005D559D"/>
    <w:rsid w:val="005D59D4"/>
    <w:rsid w:val="005E18C0"/>
    <w:rsid w:val="005E1DEB"/>
    <w:rsid w:val="005E1E49"/>
    <w:rsid w:val="005E2582"/>
    <w:rsid w:val="005E4C2D"/>
    <w:rsid w:val="005F03CB"/>
    <w:rsid w:val="005F11DE"/>
    <w:rsid w:val="005F1D55"/>
    <w:rsid w:val="005F2D99"/>
    <w:rsid w:val="005F32A0"/>
    <w:rsid w:val="005F55A7"/>
    <w:rsid w:val="005F6008"/>
    <w:rsid w:val="005F7F7A"/>
    <w:rsid w:val="00600E09"/>
    <w:rsid w:val="00601872"/>
    <w:rsid w:val="0060226F"/>
    <w:rsid w:val="0060275E"/>
    <w:rsid w:val="00603658"/>
    <w:rsid w:val="00605E7E"/>
    <w:rsid w:val="006061F5"/>
    <w:rsid w:val="00606B6F"/>
    <w:rsid w:val="00606D43"/>
    <w:rsid w:val="0061010D"/>
    <w:rsid w:val="0061028F"/>
    <w:rsid w:val="00610E5E"/>
    <w:rsid w:val="00611406"/>
    <w:rsid w:val="0061297B"/>
    <w:rsid w:val="00614661"/>
    <w:rsid w:val="00615DF0"/>
    <w:rsid w:val="00621E82"/>
    <w:rsid w:val="006223A2"/>
    <w:rsid w:val="00622E27"/>
    <w:rsid w:val="00626C19"/>
    <w:rsid w:val="006307DB"/>
    <w:rsid w:val="00631349"/>
    <w:rsid w:val="00635431"/>
    <w:rsid w:val="00635E48"/>
    <w:rsid w:val="00637109"/>
    <w:rsid w:val="006415D3"/>
    <w:rsid w:val="00641B64"/>
    <w:rsid w:val="00643EB2"/>
    <w:rsid w:val="00644D68"/>
    <w:rsid w:val="006451B7"/>
    <w:rsid w:val="006462F1"/>
    <w:rsid w:val="006464B2"/>
    <w:rsid w:val="00646C7B"/>
    <w:rsid w:val="00647388"/>
    <w:rsid w:val="00647C51"/>
    <w:rsid w:val="00654D55"/>
    <w:rsid w:val="00656C51"/>
    <w:rsid w:val="006571E4"/>
    <w:rsid w:val="0065743D"/>
    <w:rsid w:val="00660465"/>
    <w:rsid w:val="00661488"/>
    <w:rsid w:val="00662723"/>
    <w:rsid w:val="0066361F"/>
    <w:rsid w:val="00663BED"/>
    <w:rsid w:val="00664B8F"/>
    <w:rsid w:val="006669F8"/>
    <w:rsid w:val="006700F8"/>
    <w:rsid w:val="00670456"/>
    <w:rsid w:val="006712A4"/>
    <w:rsid w:val="00671488"/>
    <w:rsid w:val="00673024"/>
    <w:rsid w:val="00674984"/>
    <w:rsid w:val="00674F56"/>
    <w:rsid w:val="00674F92"/>
    <w:rsid w:val="006826E0"/>
    <w:rsid w:val="0068335E"/>
    <w:rsid w:val="00684895"/>
    <w:rsid w:val="006866D8"/>
    <w:rsid w:val="00686BB0"/>
    <w:rsid w:val="00687DF4"/>
    <w:rsid w:val="006905CD"/>
    <w:rsid w:val="00690F6D"/>
    <w:rsid w:val="00691254"/>
    <w:rsid w:val="00691AAF"/>
    <w:rsid w:val="006920E1"/>
    <w:rsid w:val="00693A48"/>
    <w:rsid w:val="006945A8"/>
    <w:rsid w:val="00696B4D"/>
    <w:rsid w:val="00696C11"/>
    <w:rsid w:val="00696E5C"/>
    <w:rsid w:val="0069770E"/>
    <w:rsid w:val="006A0346"/>
    <w:rsid w:val="006A0393"/>
    <w:rsid w:val="006A20D3"/>
    <w:rsid w:val="006A2F44"/>
    <w:rsid w:val="006A6305"/>
    <w:rsid w:val="006A6CAC"/>
    <w:rsid w:val="006B27F8"/>
    <w:rsid w:val="006B447D"/>
    <w:rsid w:val="006B50DA"/>
    <w:rsid w:val="006B6462"/>
    <w:rsid w:val="006B66DB"/>
    <w:rsid w:val="006B76E6"/>
    <w:rsid w:val="006B7878"/>
    <w:rsid w:val="006B799B"/>
    <w:rsid w:val="006C241D"/>
    <w:rsid w:val="006C2718"/>
    <w:rsid w:val="006C2CE4"/>
    <w:rsid w:val="006C2E50"/>
    <w:rsid w:val="006C3A81"/>
    <w:rsid w:val="006C56AA"/>
    <w:rsid w:val="006C71BA"/>
    <w:rsid w:val="006D2D13"/>
    <w:rsid w:val="006D426E"/>
    <w:rsid w:val="006D554F"/>
    <w:rsid w:val="006D5B1B"/>
    <w:rsid w:val="006D75A7"/>
    <w:rsid w:val="006E0124"/>
    <w:rsid w:val="006E04CE"/>
    <w:rsid w:val="006E0FC1"/>
    <w:rsid w:val="006E126A"/>
    <w:rsid w:val="006E2616"/>
    <w:rsid w:val="006E2EB8"/>
    <w:rsid w:val="006E3D42"/>
    <w:rsid w:val="006E4923"/>
    <w:rsid w:val="006E59BA"/>
    <w:rsid w:val="006E5C59"/>
    <w:rsid w:val="006F0244"/>
    <w:rsid w:val="006F114A"/>
    <w:rsid w:val="006F304F"/>
    <w:rsid w:val="006F450F"/>
    <w:rsid w:val="006F467C"/>
    <w:rsid w:val="006F499D"/>
    <w:rsid w:val="006F5754"/>
    <w:rsid w:val="006F764F"/>
    <w:rsid w:val="006F7C4D"/>
    <w:rsid w:val="00700B66"/>
    <w:rsid w:val="0070105F"/>
    <w:rsid w:val="007024C9"/>
    <w:rsid w:val="00703DD9"/>
    <w:rsid w:val="00704259"/>
    <w:rsid w:val="007048F2"/>
    <w:rsid w:val="00706555"/>
    <w:rsid w:val="007067F8"/>
    <w:rsid w:val="00707AEF"/>
    <w:rsid w:val="00711BDD"/>
    <w:rsid w:val="00712798"/>
    <w:rsid w:val="00713A8D"/>
    <w:rsid w:val="00717022"/>
    <w:rsid w:val="007174F7"/>
    <w:rsid w:val="007176BB"/>
    <w:rsid w:val="0072050E"/>
    <w:rsid w:val="00720720"/>
    <w:rsid w:val="007234B1"/>
    <w:rsid w:val="00723A39"/>
    <w:rsid w:val="00723E29"/>
    <w:rsid w:val="00724345"/>
    <w:rsid w:val="00724BF1"/>
    <w:rsid w:val="007254BB"/>
    <w:rsid w:val="00727FE8"/>
    <w:rsid w:val="00730A76"/>
    <w:rsid w:val="00730BDD"/>
    <w:rsid w:val="0073119A"/>
    <w:rsid w:val="00731654"/>
    <w:rsid w:val="007316AC"/>
    <w:rsid w:val="00732988"/>
    <w:rsid w:val="007332D9"/>
    <w:rsid w:val="00733500"/>
    <w:rsid w:val="007341AF"/>
    <w:rsid w:val="00734E47"/>
    <w:rsid w:val="007350BF"/>
    <w:rsid w:val="00736010"/>
    <w:rsid w:val="007370AB"/>
    <w:rsid w:val="0073713A"/>
    <w:rsid w:val="00740351"/>
    <w:rsid w:val="00741056"/>
    <w:rsid w:val="00741D01"/>
    <w:rsid w:val="0074277E"/>
    <w:rsid w:val="0074345C"/>
    <w:rsid w:val="007438DC"/>
    <w:rsid w:val="00743A6F"/>
    <w:rsid w:val="00745237"/>
    <w:rsid w:val="00745A98"/>
    <w:rsid w:val="00746332"/>
    <w:rsid w:val="007507AE"/>
    <w:rsid w:val="0075108C"/>
    <w:rsid w:val="00754F27"/>
    <w:rsid w:val="00756564"/>
    <w:rsid w:val="00757107"/>
    <w:rsid w:val="00761583"/>
    <w:rsid w:val="0076359D"/>
    <w:rsid w:val="00764F80"/>
    <w:rsid w:val="007667FC"/>
    <w:rsid w:val="00766AA1"/>
    <w:rsid w:val="00767261"/>
    <w:rsid w:val="00771A83"/>
    <w:rsid w:val="00773A14"/>
    <w:rsid w:val="007740FC"/>
    <w:rsid w:val="00774A4A"/>
    <w:rsid w:val="007776E3"/>
    <w:rsid w:val="007819D5"/>
    <w:rsid w:val="007825F5"/>
    <w:rsid w:val="007827FA"/>
    <w:rsid w:val="007833D7"/>
    <w:rsid w:val="00784714"/>
    <w:rsid w:val="007863F8"/>
    <w:rsid w:val="007875EE"/>
    <w:rsid w:val="00790631"/>
    <w:rsid w:val="00792417"/>
    <w:rsid w:val="00792B6B"/>
    <w:rsid w:val="007931AD"/>
    <w:rsid w:val="00793574"/>
    <w:rsid w:val="00793698"/>
    <w:rsid w:val="00794589"/>
    <w:rsid w:val="00794E51"/>
    <w:rsid w:val="0079593F"/>
    <w:rsid w:val="00796E43"/>
    <w:rsid w:val="00797D28"/>
    <w:rsid w:val="00797E25"/>
    <w:rsid w:val="007A3045"/>
    <w:rsid w:val="007A4AEC"/>
    <w:rsid w:val="007A4C99"/>
    <w:rsid w:val="007A4D21"/>
    <w:rsid w:val="007A5044"/>
    <w:rsid w:val="007A50FB"/>
    <w:rsid w:val="007A5127"/>
    <w:rsid w:val="007A687A"/>
    <w:rsid w:val="007A6A8F"/>
    <w:rsid w:val="007B0237"/>
    <w:rsid w:val="007B09E1"/>
    <w:rsid w:val="007B0B58"/>
    <w:rsid w:val="007B2574"/>
    <w:rsid w:val="007B503F"/>
    <w:rsid w:val="007B55F7"/>
    <w:rsid w:val="007B6BBC"/>
    <w:rsid w:val="007B7738"/>
    <w:rsid w:val="007C01B6"/>
    <w:rsid w:val="007C059E"/>
    <w:rsid w:val="007C320B"/>
    <w:rsid w:val="007C4729"/>
    <w:rsid w:val="007C5465"/>
    <w:rsid w:val="007D3081"/>
    <w:rsid w:val="007D37A6"/>
    <w:rsid w:val="007D5186"/>
    <w:rsid w:val="007D5737"/>
    <w:rsid w:val="007E03C2"/>
    <w:rsid w:val="007E0473"/>
    <w:rsid w:val="007E15E8"/>
    <w:rsid w:val="007E241F"/>
    <w:rsid w:val="007E2D16"/>
    <w:rsid w:val="007E312D"/>
    <w:rsid w:val="007E433F"/>
    <w:rsid w:val="007E58A6"/>
    <w:rsid w:val="007E5DB1"/>
    <w:rsid w:val="007E5E32"/>
    <w:rsid w:val="007E5F0B"/>
    <w:rsid w:val="007E738D"/>
    <w:rsid w:val="007F0285"/>
    <w:rsid w:val="007F1112"/>
    <w:rsid w:val="007F12AA"/>
    <w:rsid w:val="007F30DA"/>
    <w:rsid w:val="007F4179"/>
    <w:rsid w:val="007F456B"/>
    <w:rsid w:val="007F561C"/>
    <w:rsid w:val="007F6522"/>
    <w:rsid w:val="00800748"/>
    <w:rsid w:val="00801B22"/>
    <w:rsid w:val="00801D79"/>
    <w:rsid w:val="00803BA3"/>
    <w:rsid w:val="008043ED"/>
    <w:rsid w:val="008048E9"/>
    <w:rsid w:val="0080531D"/>
    <w:rsid w:val="008059A9"/>
    <w:rsid w:val="0080714D"/>
    <w:rsid w:val="008075E1"/>
    <w:rsid w:val="00807B6E"/>
    <w:rsid w:val="00810135"/>
    <w:rsid w:val="00811A0B"/>
    <w:rsid w:val="00814152"/>
    <w:rsid w:val="00814A85"/>
    <w:rsid w:val="00816154"/>
    <w:rsid w:val="0081681D"/>
    <w:rsid w:val="00816BD2"/>
    <w:rsid w:val="008170C6"/>
    <w:rsid w:val="00820836"/>
    <w:rsid w:val="0082355D"/>
    <w:rsid w:val="00823CDC"/>
    <w:rsid w:val="0082527A"/>
    <w:rsid w:val="008253DA"/>
    <w:rsid w:val="0082541A"/>
    <w:rsid w:val="0083064E"/>
    <w:rsid w:val="008308BF"/>
    <w:rsid w:val="008311C6"/>
    <w:rsid w:val="00833B12"/>
    <w:rsid w:val="00833DE0"/>
    <w:rsid w:val="00835437"/>
    <w:rsid w:val="00837A05"/>
    <w:rsid w:val="0084001A"/>
    <w:rsid w:val="00840CDA"/>
    <w:rsid w:val="0084153E"/>
    <w:rsid w:val="0084234B"/>
    <w:rsid w:val="008430EF"/>
    <w:rsid w:val="00844D3B"/>
    <w:rsid w:val="00845FA6"/>
    <w:rsid w:val="00847371"/>
    <w:rsid w:val="00847635"/>
    <w:rsid w:val="00847B8F"/>
    <w:rsid w:val="00851AD2"/>
    <w:rsid w:val="008548C3"/>
    <w:rsid w:val="00855E87"/>
    <w:rsid w:val="00857763"/>
    <w:rsid w:val="008633E8"/>
    <w:rsid w:val="00864D46"/>
    <w:rsid w:val="00867596"/>
    <w:rsid w:val="008700DE"/>
    <w:rsid w:val="00870C5C"/>
    <w:rsid w:val="0087213D"/>
    <w:rsid w:val="00872257"/>
    <w:rsid w:val="00872631"/>
    <w:rsid w:val="00873400"/>
    <w:rsid w:val="00873DA1"/>
    <w:rsid w:val="008756AB"/>
    <w:rsid w:val="00876F44"/>
    <w:rsid w:val="008773BD"/>
    <w:rsid w:val="00877CE6"/>
    <w:rsid w:val="008818EE"/>
    <w:rsid w:val="00882EEE"/>
    <w:rsid w:val="00882F37"/>
    <w:rsid w:val="00883254"/>
    <w:rsid w:val="00883465"/>
    <w:rsid w:val="00883BE3"/>
    <w:rsid w:val="008851A4"/>
    <w:rsid w:val="0088540F"/>
    <w:rsid w:val="00886A75"/>
    <w:rsid w:val="00887BCA"/>
    <w:rsid w:val="00887E63"/>
    <w:rsid w:val="0089005C"/>
    <w:rsid w:val="008902B8"/>
    <w:rsid w:val="00890B98"/>
    <w:rsid w:val="00892816"/>
    <w:rsid w:val="00894E39"/>
    <w:rsid w:val="008971DA"/>
    <w:rsid w:val="0089756D"/>
    <w:rsid w:val="008A01B6"/>
    <w:rsid w:val="008A06F3"/>
    <w:rsid w:val="008A07BF"/>
    <w:rsid w:val="008A1BF1"/>
    <w:rsid w:val="008A32E9"/>
    <w:rsid w:val="008A6357"/>
    <w:rsid w:val="008A6DF1"/>
    <w:rsid w:val="008A74B5"/>
    <w:rsid w:val="008A769D"/>
    <w:rsid w:val="008A7B37"/>
    <w:rsid w:val="008B13BC"/>
    <w:rsid w:val="008B1633"/>
    <w:rsid w:val="008B23D2"/>
    <w:rsid w:val="008B3C44"/>
    <w:rsid w:val="008B7064"/>
    <w:rsid w:val="008B7F77"/>
    <w:rsid w:val="008C1741"/>
    <w:rsid w:val="008C196A"/>
    <w:rsid w:val="008C1D8A"/>
    <w:rsid w:val="008C28EE"/>
    <w:rsid w:val="008C3312"/>
    <w:rsid w:val="008C4252"/>
    <w:rsid w:val="008C47EE"/>
    <w:rsid w:val="008C491A"/>
    <w:rsid w:val="008C5BDE"/>
    <w:rsid w:val="008C6781"/>
    <w:rsid w:val="008C6B25"/>
    <w:rsid w:val="008C7C85"/>
    <w:rsid w:val="008D0B5D"/>
    <w:rsid w:val="008D3CC8"/>
    <w:rsid w:val="008D4B88"/>
    <w:rsid w:val="008E04E0"/>
    <w:rsid w:val="008E06FF"/>
    <w:rsid w:val="008E1206"/>
    <w:rsid w:val="008E196D"/>
    <w:rsid w:val="008E1B71"/>
    <w:rsid w:val="008E2907"/>
    <w:rsid w:val="008E32E1"/>
    <w:rsid w:val="008E3380"/>
    <w:rsid w:val="008E507E"/>
    <w:rsid w:val="008E6091"/>
    <w:rsid w:val="008E7307"/>
    <w:rsid w:val="008F30E2"/>
    <w:rsid w:val="008F3FB3"/>
    <w:rsid w:val="008F4080"/>
    <w:rsid w:val="008F44F8"/>
    <w:rsid w:val="008F4902"/>
    <w:rsid w:val="008F53D1"/>
    <w:rsid w:val="008F565D"/>
    <w:rsid w:val="008F5CBF"/>
    <w:rsid w:val="008F5F74"/>
    <w:rsid w:val="008F63C2"/>
    <w:rsid w:val="008F6993"/>
    <w:rsid w:val="008F6A29"/>
    <w:rsid w:val="008F6FAC"/>
    <w:rsid w:val="008F77EE"/>
    <w:rsid w:val="008F790A"/>
    <w:rsid w:val="008F7D07"/>
    <w:rsid w:val="00900AAC"/>
    <w:rsid w:val="00900FF3"/>
    <w:rsid w:val="00902489"/>
    <w:rsid w:val="00903EFC"/>
    <w:rsid w:val="009047E8"/>
    <w:rsid w:val="0090532C"/>
    <w:rsid w:val="00905F6D"/>
    <w:rsid w:val="00906D9B"/>
    <w:rsid w:val="00910947"/>
    <w:rsid w:val="00911878"/>
    <w:rsid w:val="0091277F"/>
    <w:rsid w:val="00914BB1"/>
    <w:rsid w:val="00916FA9"/>
    <w:rsid w:val="0092009A"/>
    <w:rsid w:val="00920579"/>
    <w:rsid w:val="00920FD9"/>
    <w:rsid w:val="00923485"/>
    <w:rsid w:val="009247B2"/>
    <w:rsid w:val="00925830"/>
    <w:rsid w:val="00926E4D"/>
    <w:rsid w:val="009271D9"/>
    <w:rsid w:val="00930551"/>
    <w:rsid w:val="00931384"/>
    <w:rsid w:val="00933276"/>
    <w:rsid w:val="00933D23"/>
    <w:rsid w:val="00934F1A"/>
    <w:rsid w:val="009354EB"/>
    <w:rsid w:val="00937597"/>
    <w:rsid w:val="0094319C"/>
    <w:rsid w:val="009437B3"/>
    <w:rsid w:val="009444BC"/>
    <w:rsid w:val="00944BDB"/>
    <w:rsid w:val="0094716A"/>
    <w:rsid w:val="009478AF"/>
    <w:rsid w:val="00953F0A"/>
    <w:rsid w:val="0095710D"/>
    <w:rsid w:val="009600CC"/>
    <w:rsid w:val="00960BD4"/>
    <w:rsid w:val="00960C31"/>
    <w:rsid w:val="00960EFB"/>
    <w:rsid w:val="009616F6"/>
    <w:rsid w:val="00962BEB"/>
    <w:rsid w:val="00965811"/>
    <w:rsid w:val="00965FB1"/>
    <w:rsid w:val="00966190"/>
    <w:rsid w:val="00967983"/>
    <w:rsid w:val="009709BB"/>
    <w:rsid w:val="00972AA2"/>
    <w:rsid w:val="0097586A"/>
    <w:rsid w:val="00980D3A"/>
    <w:rsid w:val="00981909"/>
    <w:rsid w:val="0098526B"/>
    <w:rsid w:val="009919D7"/>
    <w:rsid w:val="0099276A"/>
    <w:rsid w:val="009930AD"/>
    <w:rsid w:val="00993CB5"/>
    <w:rsid w:val="00996A73"/>
    <w:rsid w:val="009978E4"/>
    <w:rsid w:val="00997B5D"/>
    <w:rsid w:val="009A04F9"/>
    <w:rsid w:val="009A1A0A"/>
    <w:rsid w:val="009A2712"/>
    <w:rsid w:val="009A2B1B"/>
    <w:rsid w:val="009A3A45"/>
    <w:rsid w:val="009A4911"/>
    <w:rsid w:val="009A6B5F"/>
    <w:rsid w:val="009B2489"/>
    <w:rsid w:val="009B53C4"/>
    <w:rsid w:val="009B55B5"/>
    <w:rsid w:val="009B7526"/>
    <w:rsid w:val="009B795C"/>
    <w:rsid w:val="009C0E56"/>
    <w:rsid w:val="009C12D9"/>
    <w:rsid w:val="009C1E4A"/>
    <w:rsid w:val="009C2EF1"/>
    <w:rsid w:val="009C2F29"/>
    <w:rsid w:val="009C2F34"/>
    <w:rsid w:val="009C3232"/>
    <w:rsid w:val="009C3467"/>
    <w:rsid w:val="009C391A"/>
    <w:rsid w:val="009C47D5"/>
    <w:rsid w:val="009C5D9E"/>
    <w:rsid w:val="009C6808"/>
    <w:rsid w:val="009C77FC"/>
    <w:rsid w:val="009D0938"/>
    <w:rsid w:val="009D15F0"/>
    <w:rsid w:val="009D23EE"/>
    <w:rsid w:val="009D2818"/>
    <w:rsid w:val="009D39D7"/>
    <w:rsid w:val="009D3D67"/>
    <w:rsid w:val="009D3E4C"/>
    <w:rsid w:val="009D6A82"/>
    <w:rsid w:val="009D707A"/>
    <w:rsid w:val="009E2BC8"/>
    <w:rsid w:val="009E32DA"/>
    <w:rsid w:val="009E40A2"/>
    <w:rsid w:val="009E4735"/>
    <w:rsid w:val="009E4B62"/>
    <w:rsid w:val="009E5857"/>
    <w:rsid w:val="009E62B6"/>
    <w:rsid w:val="009E630B"/>
    <w:rsid w:val="009E778B"/>
    <w:rsid w:val="009F038D"/>
    <w:rsid w:val="009F04D4"/>
    <w:rsid w:val="009F1012"/>
    <w:rsid w:val="009F3336"/>
    <w:rsid w:val="009F4453"/>
    <w:rsid w:val="009F5942"/>
    <w:rsid w:val="009F6776"/>
    <w:rsid w:val="00A0259E"/>
    <w:rsid w:val="00A031FD"/>
    <w:rsid w:val="00A0336D"/>
    <w:rsid w:val="00A03A80"/>
    <w:rsid w:val="00A049CF"/>
    <w:rsid w:val="00A04DA9"/>
    <w:rsid w:val="00A05C05"/>
    <w:rsid w:val="00A1001E"/>
    <w:rsid w:val="00A118F9"/>
    <w:rsid w:val="00A11A09"/>
    <w:rsid w:val="00A12932"/>
    <w:rsid w:val="00A13183"/>
    <w:rsid w:val="00A133B1"/>
    <w:rsid w:val="00A15C70"/>
    <w:rsid w:val="00A17CDA"/>
    <w:rsid w:val="00A203E3"/>
    <w:rsid w:val="00A2044D"/>
    <w:rsid w:val="00A206CB"/>
    <w:rsid w:val="00A210A7"/>
    <w:rsid w:val="00A21549"/>
    <w:rsid w:val="00A251D7"/>
    <w:rsid w:val="00A2529C"/>
    <w:rsid w:val="00A2538B"/>
    <w:rsid w:val="00A26A4C"/>
    <w:rsid w:val="00A26DFF"/>
    <w:rsid w:val="00A278D0"/>
    <w:rsid w:val="00A27965"/>
    <w:rsid w:val="00A318E8"/>
    <w:rsid w:val="00A330FB"/>
    <w:rsid w:val="00A34F48"/>
    <w:rsid w:val="00A40D79"/>
    <w:rsid w:val="00A423E7"/>
    <w:rsid w:val="00A42814"/>
    <w:rsid w:val="00A42BAE"/>
    <w:rsid w:val="00A45F1D"/>
    <w:rsid w:val="00A522A8"/>
    <w:rsid w:val="00A5273A"/>
    <w:rsid w:val="00A532A7"/>
    <w:rsid w:val="00A54B8B"/>
    <w:rsid w:val="00A57E75"/>
    <w:rsid w:val="00A60CC5"/>
    <w:rsid w:val="00A60CE6"/>
    <w:rsid w:val="00A61FA8"/>
    <w:rsid w:val="00A620F5"/>
    <w:rsid w:val="00A64C32"/>
    <w:rsid w:val="00A64FB0"/>
    <w:rsid w:val="00A67440"/>
    <w:rsid w:val="00A700D8"/>
    <w:rsid w:val="00A74C3F"/>
    <w:rsid w:val="00A7517E"/>
    <w:rsid w:val="00A758F8"/>
    <w:rsid w:val="00A80E50"/>
    <w:rsid w:val="00A81B60"/>
    <w:rsid w:val="00A81D11"/>
    <w:rsid w:val="00A82EEF"/>
    <w:rsid w:val="00A83B54"/>
    <w:rsid w:val="00A865EC"/>
    <w:rsid w:val="00A9182C"/>
    <w:rsid w:val="00A91993"/>
    <w:rsid w:val="00A927CE"/>
    <w:rsid w:val="00A92D28"/>
    <w:rsid w:val="00A92EFE"/>
    <w:rsid w:val="00A93787"/>
    <w:rsid w:val="00A93E0D"/>
    <w:rsid w:val="00A95E98"/>
    <w:rsid w:val="00A962AF"/>
    <w:rsid w:val="00A963AF"/>
    <w:rsid w:val="00A9654D"/>
    <w:rsid w:val="00A96BBC"/>
    <w:rsid w:val="00A975CF"/>
    <w:rsid w:val="00A97A07"/>
    <w:rsid w:val="00AA0E61"/>
    <w:rsid w:val="00AA3AF4"/>
    <w:rsid w:val="00AA40F7"/>
    <w:rsid w:val="00AA46E4"/>
    <w:rsid w:val="00AA5587"/>
    <w:rsid w:val="00AA5D66"/>
    <w:rsid w:val="00AB04ED"/>
    <w:rsid w:val="00AB0B30"/>
    <w:rsid w:val="00AB1B18"/>
    <w:rsid w:val="00AB3260"/>
    <w:rsid w:val="00AB5134"/>
    <w:rsid w:val="00AB5945"/>
    <w:rsid w:val="00AB6977"/>
    <w:rsid w:val="00AB71E1"/>
    <w:rsid w:val="00AC10B6"/>
    <w:rsid w:val="00AC4275"/>
    <w:rsid w:val="00AC43E5"/>
    <w:rsid w:val="00AC64E5"/>
    <w:rsid w:val="00AC717C"/>
    <w:rsid w:val="00AD0257"/>
    <w:rsid w:val="00AD2A78"/>
    <w:rsid w:val="00AD310A"/>
    <w:rsid w:val="00AD4F56"/>
    <w:rsid w:val="00AD5740"/>
    <w:rsid w:val="00AD6634"/>
    <w:rsid w:val="00AD7E02"/>
    <w:rsid w:val="00AE17B8"/>
    <w:rsid w:val="00AE1900"/>
    <w:rsid w:val="00AE22AC"/>
    <w:rsid w:val="00AE3115"/>
    <w:rsid w:val="00AE315D"/>
    <w:rsid w:val="00AE34EC"/>
    <w:rsid w:val="00AE35D8"/>
    <w:rsid w:val="00AE3903"/>
    <w:rsid w:val="00AE5A6F"/>
    <w:rsid w:val="00AE5BB6"/>
    <w:rsid w:val="00AE7203"/>
    <w:rsid w:val="00AF0038"/>
    <w:rsid w:val="00AF31AD"/>
    <w:rsid w:val="00AF4B2F"/>
    <w:rsid w:val="00AF5504"/>
    <w:rsid w:val="00AF5608"/>
    <w:rsid w:val="00AF63D1"/>
    <w:rsid w:val="00AF6F18"/>
    <w:rsid w:val="00AF7D7F"/>
    <w:rsid w:val="00B00A20"/>
    <w:rsid w:val="00B00E6B"/>
    <w:rsid w:val="00B0317D"/>
    <w:rsid w:val="00B03314"/>
    <w:rsid w:val="00B03BAC"/>
    <w:rsid w:val="00B03D5D"/>
    <w:rsid w:val="00B04BF1"/>
    <w:rsid w:val="00B05E13"/>
    <w:rsid w:val="00B06868"/>
    <w:rsid w:val="00B06BDB"/>
    <w:rsid w:val="00B07062"/>
    <w:rsid w:val="00B07C4B"/>
    <w:rsid w:val="00B07EB9"/>
    <w:rsid w:val="00B11E45"/>
    <w:rsid w:val="00B11E61"/>
    <w:rsid w:val="00B1224C"/>
    <w:rsid w:val="00B143F9"/>
    <w:rsid w:val="00B15F80"/>
    <w:rsid w:val="00B160C6"/>
    <w:rsid w:val="00B17B61"/>
    <w:rsid w:val="00B20312"/>
    <w:rsid w:val="00B228A7"/>
    <w:rsid w:val="00B229EE"/>
    <w:rsid w:val="00B235A8"/>
    <w:rsid w:val="00B24D95"/>
    <w:rsid w:val="00B24ED3"/>
    <w:rsid w:val="00B307CE"/>
    <w:rsid w:val="00B32982"/>
    <w:rsid w:val="00B32F8D"/>
    <w:rsid w:val="00B337C8"/>
    <w:rsid w:val="00B342C0"/>
    <w:rsid w:val="00B34736"/>
    <w:rsid w:val="00B348AB"/>
    <w:rsid w:val="00B34A4C"/>
    <w:rsid w:val="00B34ADC"/>
    <w:rsid w:val="00B37898"/>
    <w:rsid w:val="00B40FC2"/>
    <w:rsid w:val="00B416C3"/>
    <w:rsid w:val="00B41727"/>
    <w:rsid w:val="00B42A11"/>
    <w:rsid w:val="00B43785"/>
    <w:rsid w:val="00B4436B"/>
    <w:rsid w:val="00B47ACB"/>
    <w:rsid w:val="00B50A63"/>
    <w:rsid w:val="00B53BCD"/>
    <w:rsid w:val="00B54DA9"/>
    <w:rsid w:val="00B54F56"/>
    <w:rsid w:val="00B567F9"/>
    <w:rsid w:val="00B60EC8"/>
    <w:rsid w:val="00B62849"/>
    <w:rsid w:val="00B6383A"/>
    <w:rsid w:val="00B63C6C"/>
    <w:rsid w:val="00B63ED6"/>
    <w:rsid w:val="00B66715"/>
    <w:rsid w:val="00B66F2D"/>
    <w:rsid w:val="00B67177"/>
    <w:rsid w:val="00B67240"/>
    <w:rsid w:val="00B67A31"/>
    <w:rsid w:val="00B67B1B"/>
    <w:rsid w:val="00B67F77"/>
    <w:rsid w:val="00B70393"/>
    <w:rsid w:val="00B70A43"/>
    <w:rsid w:val="00B756C8"/>
    <w:rsid w:val="00B7623E"/>
    <w:rsid w:val="00B767C1"/>
    <w:rsid w:val="00B7781C"/>
    <w:rsid w:val="00B77B0C"/>
    <w:rsid w:val="00B830D3"/>
    <w:rsid w:val="00B83F77"/>
    <w:rsid w:val="00B85103"/>
    <w:rsid w:val="00B8659E"/>
    <w:rsid w:val="00B86890"/>
    <w:rsid w:val="00B87E34"/>
    <w:rsid w:val="00B90824"/>
    <w:rsid w:val="00B97458"/>
    <w:rsid w:val="00B977AD"/>
    <w:rsid w:val="00BA0153"/>
    <w:rsid w:val="00BA1ACE"/>
    <w:rsid w:val="00BA1AFE"/>
    <w:rsid w:val="00BA54A1"/>
    <w:rsid w:val="00BA569D"/>
    <w:rsid w:val="00BA6AAE"/>
    <w:rsid w:val="00BA74C0"/>
    <w:rsid w:val="00BB494E"/>
    <w:rsid w:val="00BB5448"/>
    <w:rsid w:val="00BB59B6"/>
    <w:rsid w:val="00BB5B13"/>
    <w:rsid w:val="00BB6519"/>
    <w:rsid w:val="00BB6562"/>
    <w:rsid w:val="00BB677D"/>
    <w:rsid w:val="00BB7B9D"/>
    <w:rsid w:val="00BB7FE3"/>
    <w:rsid w:val="00BC00FE"/>
    <w:rsid w:val="00BC206A"/>
    <w:rsid w:val="00BC2DDF"/>
    <w:rsid w:val="00BC377F"/>
    <w:rsid w:val="00BC3BF1"/>
    <w:rsid w:val="00BC49B5"/>
    <w:rsid w:val="00BC5265"/>
    <w:rsid w:val="00BC6085"/>
    <w:rsid w:val="00BC6A2C"/>
    <w:rsid w:val="00BC72A7"/>
    <w:rsid w:val="00BC7E7E"/>
    <w:rsid w:val="00BC7F8F"/>
    <w:rsid w:val="00BD1CFF"/>
    <w:rsid w:val="00BD2595"/>
    <w:rsid w:val="00BD383B"/>
    <w:rsid w:val="00BD4751"/>
    <w:rsid w:val="00BD631F"/>
    <w:rsid w:val="00BD7B68"/>
    <w:rsid w:val="00BE3AF8"/>
    <w:rsid w:val="00BE571E"/>
    <w:rsid w:val="00BE745B"/>
    <w:rsid w:val="00BF17C3"/>
    <w:rsid w:val="00BF2794"/>
    <w:rsid w:val="00BF2CA7"/>
    <w:rsid w:val="00BF423E"/>
    <w:rsid w:val="00BF58F3"/>
    <w:rsid w:val="00BF78D4"/>
    <w:rsid w:val="00C011C1"/>
    <w:rsid w:val="00C01320"/>
    <w:rsid w:val="00C0151C"/>
    <w:rsid w:val="00C01EAA"/>
    <w:rsid w:val="00C01F45"/>
    <w:rsid w:val="00C0273A"/>
    <w:rsid w:val="00C03F03"/>
    <w:rsid w:val="00C045A3"/>
    <w:rsid w:val="00C0460B"/>
    <w:rsid w:val="00C05151"/>
    <w:rsid w:val="00C056F3"/>
    <w:rsid w:val="00C05CD0"/>
    <w:rsid w:val="00C061BA"/>
    <w:rsid w:val="00C06986"/>
    <w:rsid w:val="00C07168"/>
    <w:rsid w:val="00C076A8"/>
    <w:rsid w:val="00C07ACB"/>
    <w:rsid w:val="00C130BD"/>
    <w:rsid w:val="00C158A5"/>
    <w:rsid w:val="00C16417"/>
    <w:rsid w:val="00C165CC"/>
    <w:rsid w:val="00C16CF8"/>
    <w:rsid w:val="00C208C4"/>
    <w:rsid w:val="00C21862"/>
    <w:rsid w:val="00C22414"/>
    <w:rsid w:val="00C23950"/>
    <w:rsid w:val="00C241EC"/>
    <w:rsid w:val="00C251D1"/>
    <w:rsid w:val="00C25407"/>
    <w:rsid w:val="00C26196"/>
    <w:rsid w:val="00C2619F"/>
    <w:rsid w:val="00C31508"/>
    <w:rsid w:val="00C34D8C"/>
    <w:rsid w:val="00C3545D"/>
    <w:rsid w:val="00C363E3"/>
    <w:rsid w:val="00C36E2A"/>
    <w:rsid w:val="00C40C78"/>
    <w:rsid w:val="00C4110A"/>
    <w:rsid w:val="00C421A2"/>
    <w:rsid w:val="00C44DB4"/>
    <w:rsid w:val="00C470E9"/>
    <w:rsid w:val="00C47312"/>
    <w:rsid w:val="00C47D1B"/>
    <w:rsid w:val="00C5021E"/>
    <w:rsid w:val="00C503CF"/>
    <w:rsid w:val="00C51196"/>
    <w:rsid w:val="00C51C95"/>
    <w:rsid w:val="00C52553"/>
    <w:rsid w:val="00C5255C"/>
    <w:rsid w:val="00C545B7"/>
    <w:rsid w:val="00C56D8E"/>
    <w:rsid w:val="00C606FC"/>
    <w:rsid w:val="00C61A32"/>
    <w:rsid w:val="00C62531"/>
    <w:rsid w:val="00C62F95"/>
    <w:rsid w:val="00C634AA"/>
    <w:rsid w:val="00C6494C"/>
    <w:rsid w:val="00C6500A"/>
    <w:rsid w:val="00C660BA"/>
    <w:rsid w:val="00C6639D"/>
    <w:rsid w:val="00C7024F"/>
    <w:rsid w:val="00C718A9"/>
    <w:rsid w:val="00C71DE5"/>
    <w:rsid w:val="00C7216C"/>
    <w:rsid w:val="00C73169"/>
    <w:rsid w:val="00C75CBE"/>
    <w:rsid w:val="00C81267"/>
    <w:rsid w:val="00C813C2"/>
    <w:rsid w:val="00C8199D"/>
    <w:rsid w:val="00C838B7"/>
    <w:rsid w:val="00C83DA9"/>
    <w:rsid w:val="00C848BB"/>
    <w:rsid w:val="00C85DCD"/>
    <w:rsid w:val="00C86D70"/>
    <w:rsid w:val="00C87358"/>
    <w:rsid w:val="00C90C10"/>
    <w:rsid w:val="00C91AED"/>
    <w:rsid w:val="00C959EF"/>
    <w:rsid w:val="00C96E4F"/>
    <w:rsid w:val="00C97C91"/>
    <w:rsid w:val="00CA0686"/>
    <w:rsid w:val="00CA1177"/>
    <w:rsid w:val="00CA3AFB"/>
    <w:rsid w:val="00CA4A17"/>
    <w:rsid w:val="00CA500E"/>
    <w:rsid w:val="00CA5230"/>
    <w:rsid w:val="00CA5F1A"/>
    <w:rsid w:val="00CA612F"/>
    <w:rsid w:val="00CA62C2"/>
    <w:rsid w:val="00CA6383"/>
    <w:rsid w:val="00CA71C3"/>
    <w:rsid w:val="00CA7CB8"/>
    <w:rsid w:val="00CB17A7"/>
    <w:rsid w:val="00CB3261"/>
    <w:rsid w:val="00CB3F59"/>
    <w:rsid w:val="00CB4841"/>
    <w:rsid w:val="00CB5BB4"/>
    <w:rsid w:val="00CB66D3"/>
    <w:rsid w:val="00CC02FF"/>
    <w:rsid w:val="00CC0555"/>
    <w:rsid w:val="00CC1671"/>
    <w:rsid w:val="00CC28D0"/>
    <w:rsid w:val="00CC4A17"/>
    <w:rsid w:val="00CC6E26"/>
    <w:rsid w:val="00CD0268"/>
    <w:rsid w:val="00CD078E"/>
    <w:rsid w:val="00CD1976"/>
    <w:rsid w:val="00CD21D2"/>
    <w:rsid w:val="00CD3582"/>
    <w:rsid w:val="00CD6B88"/>
    <w:rsid w:val="00CD6D57"/>
    <w:rsid w:val="00CE241D"/>
    <w:rsid w:val="00CE2745"/>
    <w:rsid w:val="00CE3686"/>
    <w:rsid w:val="00CE3C05"/>
    <w:rsid w:val="00CE3C27"/>
    <w:rsid w:val="00CE4574"/>
    <w:rsid w:val="00CE51CD"/>
    <w:rsid w:val="00CE6EB7"/>
    <w:rsid w:val="00CF056E"/>
    <w:rsid w:val="00CF1B0D"/>
    <w:rsid w:val="00CF39A4"/>
    <w:rsid w:val="00CF459D"/>
    <w:rsid w:val="00CF57DB"/>
    <w:rsid w:val="00CF6D7A"/>
    <w:rsid w:val="00D0232A"/>
    <w:rsid w:val="00D04B1B"/>
    <w:rsid w:val="00D07542"/>
    <w:rsid w:val="00D11240"/>
    <w:rsid w:val="00D143FE"/>
    <w:rsid w:val="00D1502B"/>
    <w:rsid w:val="00D162B3"/>
    <w:rsid w:val="00D17F15"/>
    <w:rsid w:val="00D205F2"/>
    <w:rsid w:val="00D210FA"/>
    <w:rsid w:val="00D21620"/>
    <w:rsid w:val="00D2216B"/>
    <w:rsid w:val="00D238C5"/>
    <w:rsid w:val="00D248CF"/>
    <w:rsid w:val="00D2504D"/>
    <w:rsid w:val="00D256D4"/>
    <w:rsid w:val="00D2600D"/>
    <w:rsid w:val="00D26E70"/>
    <w:rsid w:val="00D2794F"/>
    <w:rsid w:val="00D30A2D"/>
    <w:rsid w:val="00D30C68"/>
    <w:rsid w:val="00D328E1"/>
    <w:rsid w:val="00D33DD3"/>
    <w:rsid w:val="00D34626"/>
    <w:rsid w:val="00D346CB"/>
    <w:rsid w:val="00D35048"/>
    <w:rsid w:val="00D35AE5"/>
    <w:rsid w:val="00D35D64"/>
    <w:rsid w:val="00D36062"/>
    <w:rsid w:val="00D3617F"/>
    <w:rsid w:val="00D37D2B"/>
    <w:rsid w:val="00D4050A"/>
    <w:rsid w:val="00D416E2"/>
    <w:rsid w:val="00D446ED"/>
    <w:rsid w:val="00D44831"/>
    <w:rsid w:val="00D44B51"/>
    <w:rsid w:val="00D44F0F"/>
    <w:rsid w:val="00D45230"/>
    <w:rsid w:val="00D51721"/>
    <w:rsid w:val="00D51CC5"/>
    <w:rsid w:val="00D52597"/>
    <w:rsid w:val="00D52ED1"/>
    <w:rsid w:val="00D530D9"/>
    <w:rsid w:val="00D5370E"/>
    <w:rsid w:val="00D56DCC"/>
    <w:rsid w:val="00D6048F"/>
    <w:rsid w:val="00D615EC"/>
    <w:rsid w:val="00D625AE"/>
    <w:rsid w:val="00D63BFB"/>
    <w:rsid w:val="00D64A0D"/>
    <w:rsid w:val="00D64D16"/>
    <w:rsid w:val="00D66365"/>
    <w:rsid w:val="00D70933"/>
    <w:rsid w:val="00D724BA"/>
    <w:rsid w:val="00D72540"/>
    <w:rsid w:val="00D732C4"/>
    <w:rsid w:val="00D7412F"/>
    <w:rsid w:val="00D7515C"/>
    <w:rsid w:val="00D75535"/>
    <w:rsid w:val="00D76AA8"/>
    <w:rsid w:val="00D76B5D"/>
    <w:rsid w:val="00D80593"/>
    <w:rsid w:val="00D82BB0"/>
    <w:rsid w:val="00D8312B"/>
    <w:rsid w:val="00D84100"/>
    <w:rsid w:val="00D849CF"/>
    <w:rsid w:val="00D84B3D"/>
    <w:rsid w:val="00D8578F"/>
    <w:rsid w:val="00D860E3"/>
    <w:rsid w:val="00D87E81"/>
    <w:rsid w:val="00D9272B"/>
    <w:rsid w:val="00D93A6B"/>
    <w:rsid w:val="00D94382"/>
    <w:rsid w:val="00D951C1"/>
    <w:rsid w:val="00D9564A"/>
    <w:rsid w:val="00D95D4F"/>
    <w:rsid w:val="00D97B44"/>
    <w:rsid w:val="00DA00A5"/>
    <w:rsid w:val="00DA0D91"/>
    <w:rsid w:val="00DA1559"/>
    <w:rsid w:val="00DA1E05"/>
    <w:rsid w:val="00DA33E6"/>
    <w:rsid w:val="00DA518E"/>
    <w:rsid w:val="00DA5A7E"/>
    <w:rsid w:val="00DA62FC"/>
    <w:rsid w:val="00DB0E62"/>
    <w:rsid w:val="00DB15F1"/>
    <w:rsid w:val="00DB2900"/>
    <w:rsid w:val="00DB3689"/>
    <w:rsid w:val="00DB3933"/>
    <w:rsid w:val="00DB3A53"/>
    <w:rsid w:val="00DB418C"/>
    <w:rsid w:val="00DB4709"/>
    <w:rsid w:val="00DB493A"/>
    <w:rsid w:val="00DB645B"/>
    <w:rsid w:val="00DB68DC"/>
    <w:rsid w:val="00DB7195"/>
    <w:rsid w:val="00DB7C1A"/>
    <w:rsid w:val="00DC021C"/>
    <w:rsid w:val="00DC0DF7"/>
    <w:rsid w:val="00DC31E0"/>
    <w:rsid w:val="00DC325B"/>
    <w:rsid w:val="00DC5809"/>
    <w:rsid w:val="00DC6AFE"/>
    <w:rsid w:val="00DD0DBA"/>
    <w:rsid w:val="00DD24BF"/>
    <w:rsid w:val="00DD4B38"/>
    <w:rsid w:val="00DD5869"/>
    <w:rsid w:val="00DD6286"/>
    <w:rsid w:val="00DE05A3"/>
    <w:rsid w:val="00DE23D4"/>
    <w:rsid w:val="00DE249F"/>
    <w:rsid w:val="00DE2713"/>
    <w:rsid w:val="00DE331F"/>
    <w:rsid w:val="00DE7A02"/>
    <w:rsid w:val="00DF1303"/>
    <w:rsid w:val="00DF1658"/>
    <w:rsid w:val="00DF2F2C"/>
    <w:rsid w:val="00DF3DE2"/>
    <w:rsid w:val="00DF41CD"/>
    <w:rsid w:val="00DF4480"/>
    <w:rsid w:val="00DF4618"/>
    <w:rsid w:val="00DF4BDF"/>
    <w:rsid w:val="00DF4E68"/>
    <w:rsid w:val="00DF598B"/>
    <w:rsid w:val="00DF5D3B"/>
    <w:rsid w:val="00DF64FA"/>
    <w:rsid w:val="00DF77E5"/>
    <w:rsid w:val="00E01F72"/>
    <w:rsid w:val="00E03D1C"/>
    <w:rsid w:val="00E065BB"/>
    <w:rsid w:val="00E06ACA"/>
    <w:rsid w:val="00E13BA4"/>
    <w:rsid w:val="00E14896"/>
    <w:rsid w:val="00E14D15"/>
    <w:rsid w:val="00E14E6E"/>
    <w:rsid w:val="00E1507B"/>
    <w:rsid w:val="00E154E6"/>
    <w:rsid w:val="00E16181"/>
    <w:rsid w:val="00E20993"/>
    <w:rsid w:val="00E21D40"/>
    <w:rsid w:val="00E22425"/>
    <w:rsid w:val="00E236DC"/>
    <w:rsid w:val="00E23D4E"/>
    <w:rsid w:val="00E25A24"/>
    <w:rsid w:val="00E26130"/>
    <w:rsid w:val="00E31DAC"/>
    <w:rsid w:val="00E36EAA"/>
    <w:rsid w:val="00E37A6E"/>
    <w:rsid w:val="00E37B7A"/>
    <w:rsid w:val="00E40958"/>
    <w:rsid w:val="00E42B03"/>
    <w:rsid w:val="00E44611"/>
    <w:rsid w:val="00E45C95"/>
    <w:rsid w:val="00E475A7"/>
    <w:rsid w:val="00E50199"/>
    <w:rsid w:val="00E53070"/>
    <w:rsid w:val="00E53F4F"/>
    <w:rsid w:val="00E54138"/>
    <w:rsid w:val="00E54989"/>
    <w:rsid w:val="00E56BC4"/>
    <w:rsid w:val="00E61606"/>
    <w:rsid w:val="00E61BE3"/>
    <w:rsid w:val="00E62212"/>
    <w:rsid w:val="00E6398E"/>
    <w:rsid w:val="00E63BF5"/>
    <w:rsid w:val="00E642B4"/>
    <w:rsid w:val="00E64581"/>
    <w:rsid w:val="00E650AE"/>
    <w:rsid w:val="00E7075B"/>
    <w:rsid w:val="00E7498F"/>
    <w:rsid w:val="00E74A14"/>
    <w:rsid w:val="00E74B94"/>
    <w:rsid w:val="00E76FB5"/>
    <w:rsid w:val="00E7787D"/>
    <w:rsid w:val="00E84ED8"/>
    <w:rsid w:val="00E84FAD"/>
    <w:rsid w:val="00E87DDC"/>
    <w:rsid w:val="00E903CC"/>
    <w:rsid w:val="00E90DED"/>
    <w:rsid w:val="00E91ED4"/>
    <w:rsid w:val="00E940C6"/>
    <w:rsid w:val="00E95425"/>
    <w:rsid w:val="00E95ABD"/>
    <w:rsid w:val="00E96D7A"/>
    <w:rsid w:val="00EA0609"/>
    <w:rsid w:val="00EA06F0"/>
    <w:rsid w:val="00EA0B97"/>
    <w:rsid w:val="00EA11F7"/>
    <w:rsid w:val="00EA65CD"/>
    <w:rsid w:val="00EA77D6"/>
    <w:rsid w:val="00EA78C7"/>
    <w:rsid w:val="00EA7AA7"/>
    <w:rsid w:val="00EB0C9E"/>
    <w:rsid w:val="00EB0D70"/>
    <w:rsid w:val="00EB3B2A"/>
    <w:rsid w:val="00EB55E9"/>
    <w:rsid w:val="00EB6AB8"/>
    <w:rsid w:val="00EB7C98"/>
    <w:rsid w:val="00EC11E6"/>
    <w:rsid w:val="00EC20A1"/>
    <w:rsid w:val="00EC3D98"/>
    <w:rsid w:val="00EC4F87"/>
    <w:rsid w:val="00EC5ACD"/>
    <w:rsid w:val="00EC671C"/>
    <w:rsid w:val="00EC7F26"/>
    <w:rsid w:val="00ED20CA"/>
    <w:rsid w:val="00ED2B66"/>
    <w:rsid w:val="00ED2BEA"/>
    <w:rsid w:val="00ED3386"/>
    <w:rsid w:val="00ED40B4"/>
    <w:rsid w:val="00ED70BA"/>
    <w:rsid w:val="00ED7976"/>
    <w:rsid w:val="00ED7A31"/>
    <w:rsid w:val="00EE0673"/>
    <w:rsid w:val="00EE0CBC"/>
    <w:rsid w:val="00EE1D26"/>
    <w:rsid w:val="00EE2EE7"/>
    <w:rsid w:val="00EE3334"/>
    <w:rsid w:val="00EE62EC"/>
    <w:rsid w:val="00EE6307"/>
    <w:rsid w:val="00EE6909"/>
    <w:rsid w:val="00EE6A83"/>
    <w:rsid w:val="00EE6AB3"/>
    <w:rsid w:val="00EF2941"/>
    <w:rsid w:val="00EF3558"/>
    <w:rsid w:val="00EF3931"/>
    <w:rsid w:val="00EF3FCC"/>
    <w:rsid w:val="00EF5179"/>
    <w:rsid w:val="00F0053B"/>
    <w:rsid w:val="00F009CC"/>
    <w:rsid w:val="00F01DDD"/>
    <w:rsid w:val="00F03D07"/>
    <w:rsid w:val="00F03E62"/>
    <w:rsid w:val="00F055AB"/>
    <w:rsid w:val="00F05A77"/>
    <w:rsid w:val="00F0611E"/>
    <w:rsid w:val="00F071E8"/>
    <w:rsid w:val="00F0724F"/>
    <w:rsid w:val="00F07639"/>
    <w:rsid w:val="00F1007E"/>
    <w:rsid w:val="00F1079A"/>
    <w:rsid w:val="00F1337B"/>
    <w:rsid w:val="00F149CF"/>
    <w:rsid w:val="00F14B3F"/>
    <w:rsid w:val="00F157D9"/>
    <w:rsid w:val="00F23132"/>
    <w:rsid w:val="00F23432"/>
    <w:rsid w:val="00F24339"/>
    <w:rsid w:val="00F24C04"/>
    <w:rsid w:val="00F2525B"/>
    <w:rsid w:val="00F27C2B"/>
    <w:rsid w:val="00F30B07"/>
    <w:rsid w:val="00F31336"/>
    <w:rsid w:val="00F3414E"/>
    <w:rsid w:val="00F342D4"/>
    <w:rsid w:val="00F346CB"/>
    <w:rsid w:val="00F364AC"/>
    <w:rsid w:val="00F36BA2"/>
    <w:rsid w:val="00F36C40"/>
    <w:rsid w:val="00F37E18"/>
    <w:rsid w:val="00F40ADA"/>
    <w:rsid w:val="00F4350B"/>
    <w:rsid w:val="00F43FFD"/>
    <w:rsid w:val="00F47755"/>
    <w:rsid w:val="00F47E80"/>
    <w:rsid w:val="00F5117E"/>
    <w:rsid w:val="00F51904"/>
    <w:rsid w:val="00F523EF"/>
    <w:rsid w:val="00F53775"/>
    <w:rsid w:val="00F53D2A"/>
    <w:rsid w:val="00F55227"/>
    <w:rsid w:val="00F557D3"/>
    <w:rsid w:val="00F566BE"/>
    <w:rsid w:val="00F569D5"/>
    <w:rsid w:val="00F62800"/>
    <w:rsid w:val="00F63E79"/>
    <w:rsid w:val="00F64654"/>
    <w:rsid w:val="00F64D27"/>
    <w:rsid w:val="00F64E33"/>
    <w:rsid w:val="00F65B7A"/>
    <w:rsid w:val="00F70073"/>
    <w:rsid w:val="00F70BC4"/>
    <w:rsid w:val="00F70DA0"/>
    <w:rsid w:val="00F7174E"/>
    <w:rsid w:val="00F71925"/>
    <w:rsid w:val="00F7219F"/>
    <w:rsid w:val="00F732E7"/>
    <w:rsid w:val="00F743B5"/>
    <w:rsid w:val="00F75B3C"/>
    <w:rsid w:val="00F771A0"/>
    <w:rsid w:val="00F80F9A"/>
    <w:rsid w:val="00F8169F"/>
    <w:rsid w:val="00F81D5C"/>
    <w:rsid w:val="00F839BA"/>
    <w:rsid w:val="00F84046"/>
    <w:rsid w:val="00F8448B"/>
    <w:rsid w:val="00F8564B"/>
    <w:rsid w:val="00F8799E"/>
    <w:rsid w:val="00F90E6E"/>
    <w:rsid w:val="00F938B0"/>
    <w:rsid w:val="00F93A40"/>
    <w:rsid w:val="00F94CF9"/>
    <w:rsid w:val="00F967D0"/>
    <w:rsid w:val="00F96992"/>
    <w:rsid w:val="00F974B3"/>
    <w:rsid w:val="00F97D6D"/>
    <w:rsid w:val="00FA0C8C"/>
    <w:rsid w:val="00FA1F1A"/>
    <w:rsid w:val="00FA23A6"/>
    <w:rsid w:val="00FA26FA"/>
    <w:rsid w:val="00FA2C27"/>
    <w:rsid w:val="00FA3325"/>
    <w:rsid w:val="00FA40EA"/>
    <w:rsid w:val="00FA4CD5"/>
    <w:rsid w:val="00FA5021"/>
    <w:rsid w:val="00FA5133"/>
    <w:rsid w:val="00FA68EB"/>
    <w:rsid w:val="00FA77DC"/>
    <w:rsid w:val="00FB0A13"/>
    <w:rsid w:val="00FB2755"/>
    <w:rsid w:val="00FB2C70"/>
    <w:rsid w:val="00FB3E5D"/>
    <w:rsid w:val="00FB68BD"/>
    <w:rsid w:val="00FB6A5B"/>
    <w:rsid w:val="00FB6D7B"/>
    <w:rsid w:val="00FC066B"/>
    <w:rsid w:val="00FC131D"/>
    <w:rsid w:val="00FC273E"/>
    <w:rsid w:val="00FC3EA6"/>
    <w:rsid w:val="00FC3F96"/>
    <w:rsid w:val="00FC4A2A"/>
    <w:rsid w:val="00FC578C"/>
    <w:rsid w:val="00FC5C31"/>
    <w:rsid w:val="00FD01DB"/>
    <w:rsid w:val="00FD0A94"/>
    <w:rsid w:val="00FD2BF7"/>
    <w:rsid w:val="00FD30EF"/>
    <w:rsid w:val="00FD3CCB"/>
    <w:rsid w:val="00FD4086"/>
    <w:rsid w:val="00FD47A3"/>
    <w:rsid w:val="00FD4BEE"/>
    <w:rsid w:val="00FD6D0C"/>
    <w:rsid w:val="00FD7322"/>
    <w:rsid w:val="00FD7687"/>
    <w:rsid w:val="00FD7D72"/>
    <w:rsid w:val="00FE08A3"/>
    <w:rsid w:val="00FE3432"/>
    <w:rsid w:val="00FE351C"/>
    <w:rsid w:val="00FE36C0"/>
    <w:rsid w:val="00FE51BA"/>
    <w:rsid w:val="00FE6C3B"/>
    <w:rsid w:val="00FE6C63"/>
    <w:rsid w:val="00FE6E7C"/>
    <w:rsid w:val="00FE710A"/>
    <w:rsid w:val="00FE7871"/>
    <w:rsid w:val="00FE794C"/>
    <w:rsid w:val="00FF2179"/>
    <w:rsid w:val="00FF2D5A"/>
    <w:rsid w:val="00FF3477"/>
    <w:rsid w:val="00FF3C8E"/>
    <w:rsid w:val="00FF4319"/>
    <w:rsid w:val="00FF4AAA"/>
    <w:rsid w:val="00FF5AC4"/>
    <w:rsid w:val="00FF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E7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C2EF1"/>
    <w:pPr>
      <w:keepNext/>
      <w:widowControl/>
      <w:numPr>
        <w:numId w:val="2"/>
      </w:numPr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C2EF1"/>
    <w:pPr>
      <w:keepNext/>
      <w:widowControl/>
      <w:numPr>
        <w:ilvl w:val="1"/>
        <w:numId w:val="2"/>
      </w:numPr>
      <w:suppressAutoHyphens w:val="0"/>
      <w:jc w:val="center"/>
      <w:outlineLvl w:val="1"/>
    </w:pPr>
    <w:rPr>
      <w:rFonts w:eastAsia="Times New Roman"/>
      <w:b/>
      <w:kern w:val="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9C2EF1"/>
    <w:pPr>
      <w:keepNext/>
      <w:widowControl/>
      <w:numPr>
        <w:ilvl w:val="2"/>
        <w:numId w:val="2"/>
      </w:numPr>
      <w:suppressAutoHyphens w:val="0"/>
      <w:jc w:val="both"/>
      <w:outlineLvl w:val="2"/>
    </w:pPr>
    <w:rPr>
      <w:rFonts w:eastAsia="Times New Roman"/>
      <w:b/>
      <w:kern w:val="0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9C2EF1"/>
    <w:pPr>
      <w:keepNext/>
      <w:widowControl/>
      <w:numPr>
        <w:ilvl w:val="3"/>
        <w:numId w:val="2"/>
      </w:numPr>
      <w:suppressAutoHyphens w:val="0"/>
      <w:jc w:val="center"/>
      <w:outlineLvl w:val="3"/>
    </w:pPr>
    <w:rPr>
      <w:rFonts w:eastAsia="Times New Roman"/>
      <w:b/>
      <w:kern w:val="0"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9C2EF1"/>
    <w:pPr>
      <w:keepNext/>
      <w:widowControl/>
      <w:numPr>
        <w:ilvl w:val="4"/>
        <w:numId w:val="2"/>
      </w:numPr>
      <w:tabs>
        <w:tab w:val="left" w:pos="480"/>
      </w:tabs>
      <w:suppressAutoHyphens w:val="0"/>
      <w:jc w:val="both"/>
      <w:outlineLvl w:val="4"/>
    </w:pPr>
    <w:rPr>
      <w:rFonts w:eastAsia="Times New Roman"/>
      <w:b/>
      <w:color w:val="000080"/>
      <w:kern w:val="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C2EF1"/>
    <w:pPr>
      <w:widowControl/>
      <w:numPr>
        <w:ilvl w:val="5"/>
        <w:numId w:val="2"/>
      </w:numPr>
      <w:suppressAutoHyphens w:val="0"/>
      <w:spacing w:before="240" w:after="60"/>
      <w:outlineLvl w:val="5"/>
    </w:pPr>
    <w:rPr>
      <w:rFonts w:eastAsia="Times New Roman"/>
      <w:b/>
      <w:bCs/>
      <w:kern w:val="0"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9C2EF1"/>
    <w:pPr>
      <w:widowControl/>
      <w:numPr>
        <w:ilvl w:val="6"/>
        <w:numId w:val="2"/>
      </w:numPr>
      <w:suppressAutoHyphens w:val="0"/>
      <w:spacing w:before="240" w:after="60"/>
      <w:outlineLvl w:val="6"/>
    </w:pPr>
    <w:rPr>
      <w:rFonts w:eastAsia="Times New Roman"/>
      <w:kern w:val="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9C2EF1"/>
    <w:pPr>
      <w:keepNext/>
      <w:widowControl/>
      <w:numPr>
        <w:ilvl w:val="7"/>
        <w:numId w:val="2"/>
      </w:numPr>
      <w:suppressAutoHyphens w:val="0"/>
      <w:outlineLvl w:val="7"/>
    </w:pPr>
    <w:rPr>
      <w:rFonts w:eastAsia="Times New Roman"/>
      <w:kern w:val="0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9C2EF1"/>
    <w:pPr>
      <w:widowControl/>
      <w:numPr>
        <w:ilvl w:val="8"/>
        <w:numId w:val="2"/>
      </w:numPr>
      <w:suppressAutoHyphens w:val="0"/>
      <w:spacing w:before="240" w:after="60"/>
      <w:outlineLvl w:val="8"/>
    </w:pPr>
    <w:rPr>
      <w:rFonts w:ascii="Arial" w:eastAsia="Times New Roman" w:hAnsi="Arial"/>
      <w:kern w:val="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C7E78"/>
  </w:style>
  <w:style w:type="character" w:styleId="Hipercze">
    <w:name w:val="Hyperlink"/>
    <w:semiHidden/>
    <w:rsid w:val="004C7E78"/>
    <w:rPr>
      <w:color w:val="0000FF"/>
      <w:u w:val="single"/>
    </w:rPr>
  </w:style>
  <w:style w:type="character" w:customStyle="1" w:styleId="WW8Num3z0">
    <w:name w:val="WW8Num3z0"/>
    <w:rsid w:val="004C7E78"/>
    <w:rPr>
      <w:rFonts w:ascii="Symbol" w:hAnsi="Symbol"/>
    </w:rPr>
  </w:style>
  <w:style w:type="character" w:customStyle="1" w:styleId="WW8Num3z1">
    <w:name w:val="WW8Num3z1"/>
    <w:rsid w:val="004C7E78"/>
    <w:rPr>
      <w:rFonts w:ascii="Courier New" w:hAnsi="Courier New" w:cs="Courier New"/>
    </w:rPr>
  </w:style>
  <w:style w:type="character" w:customStyle="1" w:styleId="WW8Num3z2">
    <w:name w:val="WW8Num3z2"/>
    <w:rsid w:val="004C7E78"/>
    <w:rPr>
      <w:rFonts w:ascii="Wingdings" w:hAnsi="Wingdings"/>
    </w:rPr>
  </w:style>
  <w:style w:type="paragraph" w:customStyle="1" w:styleId="Heading">
    <w:name w:val="Heading"/>
    <w:basedOn w:val="Normalny"/>
    <w:next w:val="Tekstpodstawowy"/>
    <w:rsid w:val="004C7E7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4C7E78"/>
    <w:pPr>
      <w:spacing w:after="120"/>
    </w:pPr>
  </w:style>
  <w:style w:type="paragraph" w:styleId="Lista">
    <w:name w:val="List"/>
    <w:basedOn w:val="Tekstpodstawowy"/>
    <w:semiHidden/>
    <w:rsid w:val="004C7E78"/>
    <w:rPr>
      <w:rFonts w:cs="Tahoma"/>
    </w:rPr>
  </w:style>
  <w:style w:type="paragraph" w:customStyle="1" w:styleId="Legenda1">
    <w:name w:val="Legenda1"/>
    <w:basedOn w:val="Normalny"/>
    <w:rsid w:val="004C7E7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4C7E78"/>
    <w:pPr>
      <w:suppressLineNumbers/>
    </w:pPr>
    <w:rPr>
      <w:rFonts w:cs="Tahoma"/>
    </w:rPr>
  </w:style>
  <w:style w:type="paragraph" w:customStyle="1" w:styleId="WW-Default">
    <w:name w:val="WW-Default"/>
    <w:rsid w:val="004C7E78"/>
    <w:pPr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C7E78"/>
    <w:rPr>
      <w:rFonts w:ascii="Arial" w:hAnsi="Arial"/>
      <w:szCs w:val="20"/>
    </w:rPr>
  </w:style>
  <w:style w:type="character" w:customStyle="1" w:styleId="Nagwek1Znak">
    <w:name w:val="Nagłówek 1 Znak"/>
    <w:link w:val="Nagwek1"/>
    <w:rsid w:val="009C2EF1"/>
    <w:rPr>
      <w:b/>
      <w:sz w:val="28"/>
    </w:rPr>
  </w:style>
  <w:style w:type="character" w:customStyle="1" w:styleId="Nagwek2Znak">
    <w:name w:val="Nagłówek 2 Znak"/>
    <w:link w:val="Nagwek2"/>
    <w:rsid w:val="009C2EF1"/>
    <w:rPr>
      <w:b/>
      <w:sz w:val="22"/>
    </w:rPr>
  </w:style>
  <w:style w:type="character" w:customStyle="1" w:styleId="Nagwek3Znak">
    <w:name w:val="Nagłówek 3 Znak"/>
    <w:link w:val="Nagwek3"/>
    <w:rsid w:val="009C2EF1"/>
    <w:rPr>
      <w:b/>
      <w:sz w:val="22"/>
    </w:rPr>
  </w:style>
  <w:style w:type="character" w:customStyle="1" w:styleId="Nagwek4Znak">
    <w:name w:val="Nagłówek 4 Znak"/>
    <w:link w:val="Nagwek4"/>
    <w:rsid w:val="009C2EF1"/>
    <w:rPr>
      <w:b/>
      <w:sz w:val="22"/>
    </w:rPr>
  </w:style>
  <w:style w:type="character" w:customStyle="1" w:styleId="Nagwek5Znak">
    <w:name w:val="Nagłówek 5 Znak"/>
    <w:link w:val="Nagwek5"/>
    <w:rsid w:val="009C2EF1"/>
    <w:rPr>
      <w:b/>
      <w:color w:val="000080"/>
      <w:sz w:val="22"/>
    </w:rPr>
  </w:style>
  <w:style w:type="character" w:customStyle="1" w:styleId="Nagwek6Znak">
    <w:name w:val="Nagłówek 6 Znak"/>
    <w:link w:val="Nagwek6"/>
    <w:rsid w:val="009C2EF1"/>
    <w:rPr>
      <w:b/>
      <w:bCs/>
      <w:sz w:val="22"/>
      <w:szCs w:val="22"/>
      <w:lang w:val="en-GB"/>
    </w:rPr>
  </w:style>
  <w:style w:type="character" w:customStyle="1" w:styleId="Nagwek7Znak">
    <w:name w:val="Nagłówek 7 Znak"/>
    <w:link w:val="Nagwek7"/>
    <w:rsid w:val="009C2EF1"/>
    <w:rPr>
      <w:sz w:val="24"/>
      <w:szCs w:val="24"/>
      <w:lang w:val="en-GB"/>
    </w:rPr>
  </w:style>
  <w:style w:type="character" w:customStyle="1" w:styleId="Nagwek8Znak">
    <w:name w:val="Nagłówek 8 Znak"/>
    <w:link w:val="Nagwek8"/>
    <w:rsid w:val="009C2EF1"/>
    <w:rPr>
      <w:sz w:val="28"/>
      <w:u w:val="single"/>
    </w:rPr>
  </w:style>
  <w:style w:type="character" w:customStyle="1" w:styleId="Nagwek9Znak">
    <w:name w:val="Nagłówek 9 Znak"/>
    <w:link w:val="Nagwek9"/>
    <w:rsid w:val="009C2EF1"/>
    <w:rPr>
      <w:rFonts w:ascii="Arial" w:hAnsi="Arial"/>
      <w:sz w:val="22"/>
      <w:szCs w:val="22"/>
      <w:lang w:val="en-GB"/>
    </w:rPr>
  </w:style>
  <w:style w:type="paragraph" w:styleId="Nagwek">
    <w:name w:val="header"/>
    <w:basedOn w:val="Normalny"/>
    <w:rsid w:val="008832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325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A612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rsid w:val="006C3A81"/>
    <w:rPr>
      <w:rFonts w:eastAsia="Lucida Sans Unicode"/>
      <w:kern w:val="1"/>
      <w:sz w:val="24"/>
      <w:szCs w:val="24"/>
    </w:rPr>
  </w:style>
  <w:style w:type="paragraph" w:customStyle="1" w:styleId="ZnakZnak1">
    <w:name w:val="Znak Znak1"/>
    <w:basedOn w:val="Normalny"/>
    <w:rsid w:val="0083064E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Default">
    <w:name w:val="Default"/>
    <w:rsid w:val="0083064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5A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45ACB"/>
    <w:rPr>
      <w:rFonts w:eastAsia="Lucida Sans Unicode"/>
      <w:kern w:val="1"/>
      <w:sz w:val="24"/>
      <w:szCs w:val="24"/>
    </w:rPr>
  </w:style>
  <w:style w:type="paragraph" w:customStyle="1" w:styleId="WW-Tekstpodstawowywcity3">
    <w:name w:val="WW-Tekst podstawowy wcięty 3"/>
    <w:basedOn w:val="Normalny"/>
    <w:rsid w:val="00445ACB"/>
    <w:pPr>
      <w:widowControl/>
      <w:ind w:left="426"/>
      <w:jc w:val="both"/>
    </w:pPr>
    <w:rPr>
      <w:rFonts w:ascii="Arial" w:eastAsia="Times New Roman" w:hAnsi="Arial" w:cs="Arial"/>
      <w:kern w:val="0"/>
      <w:sz w:val="20"/>
      <w:szCs w:val="20"/>
      <w:lang w:eastAsia="ar-SA"/>
    </w:rPr>
  </w:style>
  <w:style w:type="character" w:styleId="HTML-staaszeroko">
    <w:name w:val="HTML Typewriter"/>
    <w:uiPriority w:val="99"/>
    <w:unhideWhenUsed/>
    <w:rsid w:val="00445ACB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445ACB"/>
  </w:style>
  <w:style w:type="character" w:customStyle="1" w:styleId="shl">
    <w:name w:val="shl"/>
    <w:basedOn w:val="Domylnaczcionkaakapitu"/>
    <w:rsid w:val="00445ACB"/>
  </w:style>
  <w:style w:type="paragraph" w:styleId="Lista2">
    <w:name w:val="List 2"/>
    <w:basedOn w:val="Normalny"/>
    <w:uiPriority w:val="99"/>
    <w:unhideWhenUsed/>
    <w:rsid w:val="00F40ADA"/>
    <w:pPr>
      <w:ind w:left="566" w:hanging="283"/>
      <w:contextualSpacing/>
    </w:pPr>
  </w:style>
  <w:style w:type="table" w:styleId="Tabela-Siatka">
    <w:name w:val="Table Grid"/>
    <w:basedOn w:val="Standardowy"/>
    <w:rsid w:val="00241F6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241F6D"/>
    <w:rPr>
      <w:b/>
      <w:bCs/>
    </w:rPr>
  </w:style>
  <w:style w:type="paragraph" w:styleId="Lista-kontynuacja">
    <w:name w:val="List Continue"/>
    <w:basedOn w:val="Normalny"/>
    <w:uiPriority w:val="99"/>
    <w:unhideWhenUsed/>
    <w:rsid w:val="00662723"/>
    <w:pPr>
      <w:spacing w:after="120"/>
      <w:ind w:left="283"/>
      <w:contextualSpacing/>
    </w:pPr>
  </w:style>
  <w:style w:type="character" w:customStyle="1" w:styleId="StopkaZnak">
    <w:name w:val="Stopka Znak"/>
    <w:link w:val="Stopka"/>
    <w:uiPriority w:val="99"/>
    <w:rsid w:val="00662723"/>
    <w:rPr>
      <w:rFonts w:eastAsia="Lucida Sans Unicode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662723"/>
    <w:pPr>
      <w:widowControl/>
      <w:suppressAutoHyphens w:val="0"/>
    </w:pPr>
    <w:rPr>
      <w:rFonts w:ascii="Arial" w:eastAsia="Times New Roman" w:hAnsi="Arial"/>
      <w:kern w:val="0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62723"/>
    <w:rPr>
      <w:rFonts w:ascii="Arial" w:hAnsi="Arial"/>
    </w:rPr>
  </w:style>
  <w:style w:type="paragraph" w:styleId="Tytu">
    <w:name w:val="Title"/>
    <w:basedOn w:val="Normalny"/>
    <w:link w:val="TytuZnak"/>
    <w:qFormat/>
    <w:rsid w:val="00662723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TytuZnak">
    <w:name w:val="Tytuł Znak"/>
    <w:link w:val="Tytu"/>
    <w:rsid w:val="00662723"/>
    <w:rPr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662723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62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62723"/>
    <w:rPr>
      <w:rFonts w:eastAsia="Lucida Sans Unicode"/>
      <w:kern w:val="1"/>
      <w:sz w:val="16"/>
      <w:szCs w:val="16"/>
    </w:rPr>
  </w:style>
  <w:style w:type="paragraph" w:customStyle="1" w:styleId="Podpis1">
    <w:name w:val="Podpis1"/>
    <w:basedOn w:val="Normalny"/>
    <w:rsid w:val="00E03D1C"/>
    <w:pPr>
      <w:widowControl/>
      <w:suppressLineNumbers/>
      <w:autoSpaceDE w:val="0"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styleId="NormalnyWeb">
    <w:name w:val="Normal (Web)"/>
    <w:basedOn w:val="Normalny"/>
    <w:uiPriority w:val="99"/>
    <w:rsid w:val="005453B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character" w:customStyle="1" w:styleId="tab-details-body">
    <w:name w:val="tab-details-body"/>
    <w:basedOn w:val="Domylnaczcionkaakapitu"/>
    <w:rsid w:val="005453BC"/>
  </w:style>
  <w:style w:type="paragraph" w:styleId="Tekstprzypisudolnego">
    <w:name w:val="footnote text"/>
    <w:aliases w:val="Podrozdział,Tekst przypisu dolnego-poligrafia"/>
    <w:basedOn w:val="Normalny"/>
    <w:link w:val="TekstprzypisudolnegoZnak"/>
    <w:uiPriority w:val="99"/>
    <w:semiHidden/>
    <w:unhideWhenUsed/>
    <w:rsid w:val="00F05A77"/>
    <w:pPr>
      <w:widowControl/>
      <w:suppressAutoHyphens w:val="0"/>
    </w:pPr>
    <w:rPr>
      <w:rFonts w:ascii="Calibri" w:eastAsia="Times New Roman" w:hAnsi="Calibri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Tekst przypisu dolnego-poligrafia Znak"/>
    <w:link w:val="Tekstprzypisudolnego"/>
    <w:uiPriority w:val="99"/>
    <w:semiHidden/>
    <w:rsid w:val="00F05A77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F05A7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F05A77"/>
    <w:pPr>
      <w:widowControl/>
      <w:suppressAutoHyphens w:val="0"/>
      <w:spacing w:after="200"/>
    </w:pPr>
    <w:rPr>
      <w:rFonts w:ascii="Calibri" w:eastAsia="Calibri" w:hAnsi="Calibri"/>
      <w:b/>
      <w:bCs/>
      <w:color w:val="4F81BD"/>
      <w:kern w:val="0"/>
      <w:sz w:val="18"/>
      <w:szCs w:val="18"/>
      <w:lang w:eastAsia="en-US"/>
    </w:rPr>
  </w:style>
  <w:style w:type="paragraph" w:customStyle="1" w:styleId="Akapitzlist1">
    <w:name w:val="Akapit z listą1"/>
    <w:basedOn w:val="Normalny"/>
    <w:rsid w:val="00DF4480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</w:rPr>
  </w:style>
  <w:style w:type="paragraph" w:styleId="Bezodstpw">
    <w:name w:val="No Spacing"/>
    <w:qFormat/>
    <w:rsid w:val="00B42A11"/>
    <w:rPr>
      <w:rFonts w:ascii="Calibri" w:hAnsi="Calibri"/>
      <w:sz w:val="22"/>
      <w:szCs w:val="22"/>
    </w:rPr>
  </w:style>
  <w:style w:type="character" w:customStyle="1" w:styleId="st">
    <w:name w:val="st"/>
    <w:rsid w:val="00B42A11"/>
  </w:style>
  <w:style w:type="character" w:styleId="Odwoaniedokomentarza">
    <w:name w:val="annotation reference"/>
    <w:uiPriority w:val="99"/>
    <w:semiHidden/>
    <w:unhideWhenUsed/>
    <w:rsid w:val="000E419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191"/>
    <w:pPr>
      <w:widowControl w:val="0"/>
      <w:suppressAutoHyphens/>
    </w:pPr>
    <w:rPr>
      <w:rFonts w:eastAsia="Lucida Sans Unicode"/>
      <w:b/>
      <w:bCs/>
      <w:kern w:val="1"/>
    </w:rPr>
  </w:style>
  <w:style w:type="character" w:customStyle="1" w:styleId="TematkomentarzaZnak">
    <w:name w:val="Temat komentarza Znak"/>
    <w:link w:val="Tematkomentarza"/>
    <w:uiPriority w:val="99"/>
    <w:semiHidden/>
    <w:rsid w:val="000E4191"/>
    <w:rPr>
      <w:rFonts w:ascii="Arial" w:eastAsia="Lucida Sans Unicode" w:hAnsi="Arial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1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4191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E7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C2EF1"/>
    <w:pPr>
      <w:keepNext/>
      <w:widowControl/>
      <w:numPr>
        <w:numId w:val="2"/>
      </w:numPr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C2EF1"/>
    <w:pPr>
      <w:keepNext/>
      <w:widowControl/>
      <w:numPr>
        <w:ilvl w:val="1"/>
        <w:numId w:val="2"/>
      </w:numPr>
      <w:suppressAutoHyphens w:val="0"/>
      <w:jc w:val="center"/>
      <w:outlineLvl w:val="1"/>
    </w:pPr>
    <w:rPr>
      <w:rFonts w:eastAsia="Times New Roman"/>
      <w:b/>
      <w:kern w:val="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9C2EF1"/>
    <w:pPr>
      <w:keepNext/>
      <w:widowControl/>
      <w:numPr>
        <w:ilvl w:val="2"/>
        <w:numId w:val="2"/>
      </w:numPr>
      <w:suppressAutoHyphens w:val="0"/>
      <w:jc w:val="both"/>
      <w:outlineLvl w:val="2"/>
    </w:pPr>
    <w:rPr>
      <w:rFonts w:eastAsia="Times New Roman"/>
      <w:b/>
      <w:kern w:val="0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9C2EF1"/>
    <w:pPr>
      <w:keepNext/>
      <w:widowControl/>
      <w:numPr>
        <w:ilvl w:val="3"/>
        <w:numId w:val="2"/>
      </w:numPr>
      <w:suppressAutoHyphens w:val="0"/>
      <w:jc w:val="center"/>
      <w:outlineLvl w:val="3"/>
    </w:pPr>
    <w:rPr>
      <w:rFonts w:eastAsia="Times New Roman"/>
      <w:b/>
      <w:kern w:val="0"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9C2EF1"/>
    <w:pPr>
      <w:keepNext/>
      <w:widowControl/>
      <w:numPr>
        <w:ilvl w:val="4"/>
        <w:numId w:val="2"/>
      </w:numPr>
      <w:tabs>
        <w:tab w:val="left" w:pos="480"/>
      </w:tabs>
      <w:suppressAutoHyphens w:val="0"/>
      <w:jc w:val="both"/>
      <w:outlineLvl w:val="4"/>
    </w:pPr>
    <w:rPr>
      <w:rFonts w:eastAsia="Times New Roman"/>
      <w:b/>
      <w:color w:val="000080"/>
      <w:kern w:val="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C2EF1"/>
    <w:pPr>
      <w:widowControl/>
      <w:numPr>
        <w:ilvl w:val="5"/>
        <w:numId w:val="2"/>
      </w:numPr>
      <w:suppressAutoHyphens w:val="0"/>
      <w:spacing w:before="240" w:after="60"/>
      <w:outlineLvl w:val="5"/>
    </w:pPr>
    <w:rPr>
      <w:rFonts w:eastAsia="Times New Roman"/>
      <w:b/>
      <w:bCs/>
      <w:kern w:val="0"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9C2EF1"/>
    <w:pPr>
      <w:widowControl/>
      <w:numPr>
        <w:ilvl w:val="6"/>
        <w:numId w:val="2"/>
      </w:numPr>
      <w:suppressAutoHyphens w:val="0"/>
      <w:spacing w:before="240" w:after="60"/>
      <w:outlineLvl w:val="6"/>
    </w:pPr>
    <w:rPr>
      <w:rFonts w:eastAsia="Times New Roman"/>
      <w:kern w:val="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9C2EF1"/>
    <w:pPr>
      <w:keepNext/>
      <w:widowControl/>
      <w:numPr>
        <w:ilvl w:val="7"/>
        <w:numId w:val="2"/>
      </w:numPr>
      <w:suppressAutoHyphens w:val="0"/>
      <w:outlineLvl w:val="7"/>
    </w:pPr>
    <w:rPr>
      <w:rFonts w:eastAsia="Times New Roman"/>
      <w:kern w:val="0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9C2EF1"/>
    <w:pPr>
      <w:widowControl/>
      <w:numPr>
        <w:ilvl w:val="8"/>
        <w:numId w:val="2"/>
      </w:numPr>
      <w:suppressAutoHyphens w:val="0"/>
      <w:spacing w:before="240" w:after="60"/>
      <w:outlineLvl w:val="8"/>
    </w:pPr>
    <w:rPr>
      <w:rFonts w:ascii="Arial" w:eastAsia="Times New Roman" w:hAnsi="Arial"/>
      <w:kern w:val="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C7E78"/>
  </w:style>
  <w:style w:type="character" w:styleId="Hipercze">
    <w:name w:val="Hyperlink"/>
    <w:semiHidden/>
    <w:rsid w:val="004C7E78"/>
    <w:rPr>
      <w:color w:val="0000FF"/>
      <w:u w:val="single"/>
    </w:rPr>
  </w:style>
  <w:style w:type="character" w:customStyle="1" w:styleId="WW8Num3z0">
    <w:name w:val="WW8Num3z0"/>
    <w:rsid w:val="004C7E78"/>
    <w:rPr>
      <w:rFonts w:ascii="Symbol" w:hAnsi="Symbol"/>
    </w:rPr>
  </w:style>
  <w:style w:type="character" w:customStyle="1" w:styleId="WW8Num3z1">
    <w:name w:val="WW8Num3z1"/>
    <w:rsid w:val="004C7E78"/>
    <w:rPr>
      <w:rFonts w:ascii="Courier New" w:hAnsi="Courier New" w:cs="Courier New"/>
    </w:rPr>
  </w:style>
  <w:style w:type="character" w:customStyle="1" w:styleId="WW8Num3z2">
    <w:name w:val="WW8Num3z2"/>
    <w:rsid w:val="004C7E78"/>
    <w:rPr>
      <w:rFonts w:ascii="Wingdings" w:hAnsi="Wingdings"/>
    </w:rPr>
  </w:style>
  <w:style w:type="paragraph" w:customStyle="1" w:styleId="Heading">
    <w:name w:val="Heading"/>
    <w:basedOn w:val="Normalny"/>
    <w:next w:val="Tekstpodstawowy"/>
    <w:rsid w:val="004C7E7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4C7E78"/>
    <w:pPr>
      <w:spacing w:after="120"/>
    </w:pPr>
  </w:style>
  <w:style w:type="paragraph" w:styleId="Lista">
    <w:name w:val="List"/>
    <w:basedOn w:val="Tekstpodstawowy"/>
    <w:semiHidden/>
    <w:rsid w:val="004C7E78"/>
    <w:rPr>
      <w:rFonts w:cs="Tahoma"/>
    </w:rPr>
  </w:style>
  <w:style w:type="paragraph" w:customStyle="1" w:styleId="Legenda1">
    <w:name w:val="Legenda1"/>
    <w:basedOn w:val="Normalny"/>
    <w:rsid w:val="004C7E7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4C7E78"/>
    <w:pPr>
      <w:suppressLineNumbers/>
    </w:pPr>
    <w:rPr>
      <w:rFonts w:cs="Tahoma"/>
    </w:rPr>
  </w:style>
  <w:style w:type="paragraph" w:customStyle="1" w:styleId="WW-Default">
    <w:name w:val="WW-Default"/>
    <w:rsid w:val="004C7E78"/>
    <w:pPr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C7E78"/>
    <w:rPr>
      <w:rFonts w:ascii="Arial" w:hAnsi="Arial"/>
      <w:szCs w:val="20"/>
    </w:rPr>
  </w:style>
  <w:style w:type="character" w:customStyle="1" w:styleId="Nagwek1Znak">
    <w:name w:val="Nagłówek 1 Znak"/>
    <w:link w:val="Nagwek1"/>
    <w:rsid w:val="009C2EF1"/>
    <w:rPr>
      <w:b/>
      <w:sz w:val="28"/>
    </w:rPr>
  </w:style>
  <w:style w:type="character" w:customStyle="1" w:styleId="Nagwek2Znak">
    <w:name w:val="Nagłówek 2 Znak"/>
    <w:link w:val="Nagwek2"/>
    <w:rsid w:val="009C2EF1"/>
    <w:rPr>
      <w:b/>
      <w:sz w:val="22"/>
    </w:rPr>
  </w:style>
  <w:style w:type="character" w:customStyle="1" w:styleId="Nagwek3Znak">
    <w:name w:val="Nagłówek 3 Znak"/>
    <w:link w:val="Nagwek3"/>
    <w:rsid w:val="009C2EF1"/>
    <w:rPr>
      <w:b/>
      <w:sz w:val="22"/>
    </w:rPr>
  </w:style>
  <w:style w:type="character" w:customStyle="1" w:styleId="Nagwek4Znak">
    <w:name w:val="Nagłówek 4 Znak"/>
    <w:link w:val="Nagwek4"/>
    <w:rsid w:val="009C2EF1"/>
    <w:rPr>
      <w:b/>
      <w:sz w:val="22"/>
    </w:rPr>
  </w:style>
  <w:style w:type="character" w:customStyle="1" w:styleId="Nagwek5Znak">
    <w:name w:val="Nagłówek 5 Znak"/>
    <w:link w:val="Nagwek5"/>
    <w:rsid w:val="009C2EF1"/>
    <w:rPr>
      <w:b/>
      <w:color w:val="000080"/>
      <w:sz w:val="22"/>
    </w:rPr>
  </w:style>
  <w:style w:type="character" w:customStyle="1" w:styleId="Nagwek6Znak">
    <w:name w:val="Nagłówek 6 Znak"/>
    <w:link w:val="Nagwek6"/>
    <w:rsid w:val="009C2EF1"/>
    <w:rPr>
      <w:b/>
      <w:bCs/>
      <w:sz w:val="22"/>
      <w:szCs w:val="22"/>
      <w:lang w:val="en-GB"/>
    </w:rPr>
  </w:style>
  <w:style w:type="character" w:customStyle="1" w:styleId="Nagwek7Znak">
    <w:name w:val="Nagłówek 7 Znak"/>
    <w:link w:val="Nagwek7"/>
    <w:rsid w:val="009C2EF1"/>
    <w:rPr>
      <w:sz w:val="24"/>
      <w:szCs w:val="24"/>
      <w:lang w:val="en-GB"/>
    </w:rPr>
  </w:style>
  <w:style w:type="character" w:customStyle="1" w:styleId="Nagwek8Znak">
    <w:name w:val="Nagłówek 8 Znak"/>
    <w:link w:val="Nagwek8"/>
    <w:rsid w:val="009C2EF1"/>
    <w:rPr>
      <w:sz w:val="28"/>
      <w:u w:val="single"/>
    </w:rPr>
  </w:style>
  <w:style w:type="character" w:customStyle="1" w:styleId="Nagwek9Znak">
    <w:name w:val="Nagłówek 9 Znak"/>
    <w:link w:val="Nagwek9"/>
    <w:rsid w:val="009C2EF1"/>
    <w:rPr>
      <w:rFonts w:ascii="Arial" w:hAnsi="Arial"/>
      <w:sz w:val="22"/>
      <w:szCs w:val="22"/>
      <w:lang w:val="en-GB"/>
    </w:rPr>
  </w:style>
  <w:style w:type="paragraph" w:styleId="Nagwek">
    <w:name w:val="header"/>
    <w:basedOn w:val="Normalny"/>
    <w:rsid w:val="008832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325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A612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rsid w:val="006C3A81"/>
    <w:rPr>
      <w:rFonts w:eastAsia="Lucida Sans Unicode"/>
      <w:kern w:val="1"/>
      <w:sz w:val="24"/>
      <w:szCs w:val="24"/>
    </w:rPr>
  </w:style>
  <w:style w:type="paragraph" w:customStyle="1" w:styleId="ZnakZnak1">
    <w:name w:val="Znak Znak1"/>
    <w:basedOn w:val="Normalny"/>
    <w:rsid w:val="0083064E"/>
    <w:pPr>
      <w:widowControl/>
      <w:suppressAutoHyphens w:val="0"/>
    </w:pPr>
    <w:rPr>
      <w:rFonts w:ascii="Arial" w:eastAsia="Times New Roman" w:hAnsi="Arial" w:cs="Arial"/>
      <w:kern w:val="0"/>
    </w:rPr>
  </w:style>
  <w:style w:type="paragraph" w:customStyle="1" w:styleId="Default">
    <w:name w:val="Default"/>
    <w:rsid w:val="0083064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5A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45ACB"/>
    <w:rPr>
      <w:rFonts w:eastAsia="Lucida Sans Unicode"/>
      <w:kern w:val="1"/>
      <w:sz w:val="24"/>
      <w:szCs w:val="24"/>
    </w:rPr>
  </w:style>
  <w:style w:type="paragraph" w:customStyle="1" w:styleId="WW-Tekstpodstawowywcity3">
    <w:name w:val="WW-Tekst podstawowy wcięty 3"/>
    <w:basedOn w:val="Normalny"/>
    <w:rsid w:val="00445ACB"/>
    <w:pPr>
      <w:widowControl/>
      <w:ind w:left="426"/>
      <w:jc w:val="both"/>
    </w:pPr>
    <w:rPr>
      <w:rFonts w:ascii="Arial" w:eastAsia="Times New Roman" w:hAnsi="Arial" w:cs="Arial"/>
      <w:kern w:val="0"/>
      <w:sz w:val="20"/>
      <w:szCs w:val="20"/>
      <w:lang w:eastAsia="ar-SA"/>
    </w:rPr>
  </w:style>
  <w:style w:type="character" w:styleId="HTML-staaszeroko">
    <w:name w:val="HTML Typewriter"/>
    <w:uiPriority w:val="99"/>
    <w:unhideWhenUsed/>
    <w:rsid w:val="00445ACB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445ACB"/>
  </w:style>
  <w:style w:type="character" w:customStyle="1" w:styleId="shl">
    <w:name w:val="shl"/>
    <w:basedOn w:val="Domylnaczcionkaakapitu"/>
    <w:rsid w:val="00445ACB"/>
  </w:style>
  <w:style w:type="paragraph" w:styleId="Lista2">
    <w:name w:val="List 2"/>
    <w:basedOn w:val="Normalny"/>
    <w:uiPriority w:val="99"/>
    <w:unhideWhenUsed/>
    <w:rsid w:val="00F40ADA"/>
    <w:pPr>
      <w:ind w:left="566" w:hanging="283"/>
      <w:contextualSpacing/>
    </w:pPr>
  </w:style>
  <w:style w:type="table" w:styleId="Tabela-Siatka">
    <w:name w:val="Table Grid"/>
    <w:basedOn w:val="Standardowy"/>
    <w:rsid w:val="00241F6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241F6D"/>
    <w:rPr>
      <w:b/>
      <w:bCs/>
    </w:rPr>
  </w:style>
  <w:style w:type="paragraph" w:styleId="Lista-kontynuacja">
    <w:name w:val="List Continue"/>
    <w:basedOn w:val="Normalny"/>
    <w:uiPriority w:val="99"/>
    <w:unhideWhenUsed/>
    <w:rsid w:val="00662723"/>
    <w:pPr>
      <w:spacing w:after="120"/>
      <w:ind w:left="283"/>
      <w:contextualSpacing/>
    </w:pPr>
  </w:style>
  <w:style w:type="character" w:customStyle="1" w:styleId="StopkaZnak">
    <w:name w:val="Stopka Znak"/>
    <w:link w:val="Stopka"/>
    <w:uiPriority w:val="99"/>
    <w:rsid w:val="00662723"/>
    <w:rPr>
      <w:rFonts w:eastAsia="Lucida Sans Unicode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662723"/>
    <w:pPr>
      <w:widowControl/>
      <w:suppressAutoHyphens w:val="0"/>
    </w:pPr>
    <w:rPr>
      <w:rFonts w:ascii="Arial" w:eastAsia="Times New Roman" w:hAnsi="Arial"/>
      <w:kern w:val="0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62723"/>
    <w:rPr>
      <w:rFonts w:ascii="Arial" w:hAnsi="Arial"/>
    </w:rPr>
  </w:style>
  <w:style w:type="paragraph" w:styleId="Tytu">
    <w:name w:val="Title"/>
    <w:basedOn w:val="Normalny"/>
    <w:link w:val="TytuZnak"/>
    <w:qFormat/>
    <w:rsid w:val="00662723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TytuZnak">
    <w:name w:val="Tytuł Znak"/>
    <w:link w:val="Tytu"/>
    <w:rsid w:val="00662723"/>
    <w:rPr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662723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62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62723"/>
    <w:rPr>
      <w:rFonts w:eastAsia="Lucida Sans Unicode"/>
      <w:kern w:val="1"/>
      <w:sz w:val="16"/>
      <w:szCs w:val="16"/>
    </w:rPr>
  </w:style>
  <w:style w:type="paragraph" w:customStyle="1" w:styleId="Podpis1">
    <w:name w:val="Podpis1"/>
    <w:basedOn w:val="Normalny"/>
    <w:rsid w:val="00E03D1C"/>
    <w:pPr>
      <w:widowControl/>
      <w:suppressLineNumbers/>
      <w:autoSpaceDE w:val="0"/>
      <w:spacing w:before="120" w:after="120"/>
    </w:pPr>
    <w:rPr>
      <w:rFonts w:eastAsia="Times New Roman" w:cs="Tahoma"/>
      <w:i/>
      <w:iCs/>
      <w:kern w:val="0"/>
      <w:lang w:eastAsia="ar-SA"/>
    </w:rPr>
  </w:style>
  <w:style w:type="paragraph" w:styleId="NormalnyWeb">
    <w:name w:val="Normal (Web)"/>
    <w:basedOn w:val="Normalny"/>
    <w:uiPriority w:val="99"/>
    <w:rsid w:val="005453B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character" w:customStyle="1" w:styleId="tab-details-body">
    <w:name w:val="tab-details-body"/>
    <w:basedOn w:val="Domylnaczcionkaakapitu"/>
    <w:rsid w:val="005453BC"/>
  </w:style>
  <w:style w:type="paragraph" w:styleId="Tekstprzypisudolnego">
    <w:name w:val="footnote text"/>
    <w:aliases w:val="Podrozdział,Tekst przypisu dolnego-poligrafia"/>
    <w:basedOn w:val="Normalny"/>
    <w:link w:val="TekstprzypisudolnegoZnak"/>
    <w:uiPriority w:val="99"/>
    <w:semiHidden/>
    <w:unhideWhenUsed/>
    <w:rsid w:val="00F05A77"/>
    <w:pPr>
      <w:widowControl/>
      <w:suppressAutoHyphens w:val="0"/>
    </w:pPr>
    <w:rPr>
      <w:rFonts w:ascii="Calibri" w:eastAsia="Times New Roman" w:hAnsi="Calibri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Tekst przypisu dolnego-poligrafia Znak"/>
    <w:link w:val="Tekstprzypisudolnego"/>
    <w:uiPriority w:val="99"/>
    <w:semiHidden/>
    <w:rsid w:val="00F05A77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F05A7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F05A77"/>
    <w:pPr>
      <w:widowControl/>
      <w:suppressAutoHyphens w:val="0"/>
      <w:spacing w:after="200"/>
    </w:pPr>
    <w:rPr>
      <w:rFonts w:ascii="Calibri" w:eastAsia="Calibri" w:hAnsi="Calibri"/>
      <w:b/>
      <w:bCs/>
      <w:color w:val="4F81BD"/>
      <w:kern w:val="0"/>
      <w:sz w:val="18"/>
      <w:szCs w:val="18"/>
      <w:lang w:eastAsia="en-US"/>
    </w:rPr>
  </w:style>
  <w:style w:type="paragraph" w:customStyle="1" w:styleId="Akapitzlist1">
    <w:name w:val="Akapit z listą1"/>
    <w:basedOn w:val="Normalny"/>
    <w:rsid w:val="00DF4480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</w:rPr>
  </w:style>
  <w:style w:type="paragraph" w:styleId="Bezodstpw">
    <w:name w:val="No Spacing"/>
    <w:qFormat/>
    <w:rsid w:val="00B42A11"/>
    <w:rPr>
      <w:rFonts w:ascii="Calibri" w:hAnsi="Calibri"/>
      <w:sz w:val="22"/>
      <w:szCs w:val="22"/>
    </w:rPr>
  </w:style>
  <w:style w:type="character" w:customStyle="1" w:styleId="st">
    <w:name w:val="st"/>
    <w:rsid w:val="00B42A11"/>
  </w:style>
  <w:style w:type="character" w:styleId="Odwoaniedokomentarza">
    <w:name w:val="annotation reference"/>
    <w:uiPriority w:val="99"/>
    <w:semiHidden/>
    <w:unhideWhenUsed/>
    <w:rsid w:val="000E419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191"/>
    <w:pPr>
      <w:widowControl w:val="0"/>
      <w:suppressAutoHyphens/>
    </w:pPr>
    <w:rPr>
      <w:rFonts w:eastAsia="Lucida Sans Unicode"/>
      <w:b/>
      <w:bCs/>
      <w:kern w:val="1"/>
    </w:rPr>
  </w:style>
  <w:style w:type="character" w:customStyle="1" w:styleId="TematkomentarzaZnak">
    <w:name w:val="Temat komentarza Znak"/>
    <w:link w:val="Tematkomentarza"/>
    <w:uiPriority w:val="99"/>
    <w:semiHidden/>
    <w:rsid w:val="000E4191"/>
    <w:rPr>
      <w:rFonts w:ascii="Arial" w:eastAsia="Lucida Sans Unicode" w:hAnsi="Arial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1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419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536F-7566-4D8E-BB72-417E574A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7183</Words>
  <Characters>43102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rboczek</dc:creator>
  <cp:lastModifiedBy>mkolaczek</cp:lastModifiedBy>
  <cp:revision>4</cp:revision>
  <cp:lastPrinted>2015-02-06T09:18:00Z</cp:lastPrinted>
  <dcterms:created xsi:type="dcterms:W3CDTF">2015-02-12T07:15:00Z</dcterms:created>
  <dcterms:modified xsi:type="dcterms:W3CDTF">2015-02-12T07:20:00Z</dcterms:modified>
</cp:coreProperties>
</file>